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40A" w:rsidRDefault="0092240A" w:rsidP="008B5913">
      <w:pPr>
        <w:jc w:val="center"/>
        <w:rPr>
          <w:rFonts w:cs="Monotype Koufi"/>
          <w:color w:val="00B050"/>
          <w:sz w:val="22"/>
          <w:szCs w:val="22"/>
          <w:lang w:bidi="ar-EG"/>
        </w:rPr>
      </w:pPr>
    </w:p>
    <w:p w:rsidR="0092240A" w:rsidRDefault="0092240A" w:rsidP="008B5913">
      <w:pPr>
        <w:pStyle w:val="Heading3"/>
        <w:jc w:val="left"/>
        <w:rPr>
          <w:szCs w:val="32"/>
        </w:rPr>
      </w:pPr>
    </w:p>
    <w:p w:rsidR="004E7612" w:rsidRDefault="004E7612" w:rsidP="008B5913">
      <w:pPr>
        <w:pStyle w:val="Heading3"/>
        <w:jc w:val="left"/>
        <w:rPr>
          <w:sz w:val="24"/>
        </w:rPr>
      </w:pPr>
    </w:p>
    <w:p w:rsidR="0098496B" w:rsidRDefault="0098496B" w:rsidP="008B5913">
      <w:pPr>
        <w:jc w:val="center"/>
        <w:rPr>
          <w:b/>
          <w:sz w:val="32"/>
        </w:rPr>
      </w:pPr>
    </w:p>
    <w:p w:rsidR="004E7612" w:rsidRPr="009947F5" w:rsidRDefault="004E7612" w:rsidP="008B5913">
      <w:pPr>
        <w:jc w:val="center"/>
        <w:rPr>
          <w:b/>
          <w:sz w:val="44"/>
          <w:szCs w:val="44"/>
        </w:rPr>
      </w:pPr>
    </w:p>
    <w:p w:rsidR="004E7612" w:rsidRPr="009947F5" w:rsidRDefault="004E7612" w:rsidP="008B5913">
      <w:pPr>
        <w:jc w:val="center"/>
        <w:rPr>
          <w:b/>
          <w:sz w:val="44"/>
          <w:szCs w:val="44"/>
        </w:rPr>
      </w:pPr>
    </w:p>
    <w:p w:rsidR="004E7612" w:rsidRPr="009947F5" w:rsidRDefault="004E7612" w:rsidP="008B5913">
      <w:pPr>
        <w:jc w:val="center"/>
        <w:rPr>
          <w:b/>
          <w:sz w:val="44"/>
          <w:szCs w:val="44"/>
        </w:rPr>
      </w:pPr>
    </w:p>
    <w:p w:rsidR="00D95766" w:rsidRDefault="00D95766" w:rsidP="008B5913">
      <w:pPr>
        <w:jc w:val="center"/>
        <w:rPr>
          <w:b/>
          <w:sz w:val="44"/>
          <w:szCs w:val="44"/>
        </w:rPr>
      </w:pPr>
    </w:p>
    <w:p w:rsidR="00A006BB" w:rsidRDefault="00A006BB" w:rsidP="008B5913">
      <w:pPr>
        <w:jc w:val="center"/>
        <w:rPr>
          <w:b/>
          <w:sz w:val="32"/>
          <w:szCs w:val="32"/>
        </w:rPr>
      </w:pPr>
    </w:p>
    <w:p w:rsidR="00A006BB" w:rsidRDefault="00A006BB" w:rsidP="008B5913">
      <w:pPr>
        <w:jc w:val="center"/>
        <w:rPr>
          <w:b/>
          <w:sz w:val="32"/>
          <w:szCs w:val="32"/>
        </w:rPr>
      </w:pPr>
    </w:p>
    <w:p w:rsidR="00A006BB" w:rsidRDefault="00A006BB" w:rsidP="008B5913">
      <w:pPr>
        <w:jc w:val="center"/>
        <w:rPr>
          <w:b/>
          <w:sz w:val="32"/>
          <w:szCs w:val="32"/>
        </w:rPr>
      </w:pPr>
    </w:p>
    <w:p w:rsidR="00A006BB" w:rsidRDefault="00A006BB" w:rsidP="008B5913">
      <w:pPr>
        <w:jc w:val="center"/>
        <w:rPr>
          <w:b/>
          <w:sz w:val="32"/>
          <w:szCs w:val="32"/>
        </w:rPr>
      </w:pPr>
    </w:p>
    <w:p w:rsidR="00A006BB" w:rsidRDefault="00A006BB" w:rsidP="008B5913">
      <w:pPr>
        <w:jc w:val="center"/>
        <w:rPr>
          <w:b/>
          <w:sz w:val="32"/>
          <w:szCs w:val="32"/>
        </w:rPr>
      </w:pPr>
    </w:p>
    <w:p w:rsidR="00A006BB" w:rsidRDefault="00A006BB" w:rsidP="008B5913">
      <w:pPr>
        <w:jc w:val="center"/>
        <w:rPr>
          <w:b/>
          <w:sz w:val="32"/>
          <w:szCs w:val="32"/>
        </w:rPr>
      </w:pPr>
    </w:p>
    <w:p w:rsidR="00A006BB" w:rsidRDefault="00A006BB" w:rsidP="008B5913">
      <w:pPr>
        <w:jc w:val="center"/>
        <w:rPr>
          <w:b/>
          <w:sz w:val="32"/>
          <w:szCs w:val="32"/>
        </w:rPr>
      </w:pPr>
    </w:p>
    <w:p w:rsidR="008A5F1E" w:rsidRDefault="008A5F1E" w:rsidP="008B5913">
      <w:pPr>
        <w:jc w:val="center"/>
        <w:rPr>
          <w:b/>
          <w:sz w:val="32"/>
          <w:szCs w:val="32"/>
        </w:rPr>
      </w:pPr>
    </w:p>
    <w:p w:rsidR="008A5F1E" w:rsidRDefault="008A5F1E" w:rsidP="008B5913">
      <w:pPr>
        <w:jc w:val="center"/>
        <w:rPr>
          <w:b/>
          <w:sz w:val="32"/>
          <w:szCs w:val="32"/>
        </w:rPr>
      </w:pPr>
    </w:p>
    <w:p w:rsidR="008A5F1E" w:rsidRDefault="008A5F1E" w:rsidP="008B5913">
      <w:pPr>
        <w:jc w:val="center"/>
        <w:rPr>
          <w:b/>
          <w:sz w:val="32"/>
          <w:szCs w:val="32"/>
        </w:rPr>
      </w:pPr>
    </w:p>
    <w:p w:rsidR="008A5F1E" w:rsidRDefault="008A5F1E" w:rsidP="008B5913">
      <w:pPr>
        <w:jc w:val="center"/>
        <w:rPr>
          <w:b/>
          <w:sz w:val="32"/>
          <w:szCs w:val="32"/>
          <w:rtl/>
        </w:rPr>
      </w:pPr>
    </w:p>
    <w:p w:rsidR="008B5913" w:rsidRDefault="008B5913" w:rsidP="008B5913">
      <w:pPr>
        <w:jc w:val="center"/>
        <w:rPr>
          <w:b/>
          <w:sz w:val="32"/>
          <w:szCs w:val="32"/>
          <w:rtl/>
        </w:rPr>
      </w:pPr>
    </w:p>
    <w:p w:rsidR="008B5913" w:rsidRDefault="008B5913" w:rsidP="008B5913">
      <w:pPr>
        <w:jc w:val="center"/>
        <w:rPr>
          <w:b/>
          <w:sz w:val="32"/>
          <w:szCs w:val="32"/>
          <w:rtl/>
        </w:rPr>
      </w:pPr>
    </w:p>
    <w:tbl>
      <w:tblPr>
        <w:tblStyle w:val="TableGrid"/>
        <w:tblW w:w="500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15"/>
        <w:gridCol w:w="6958"/>
      </w:tblGrid>
      <w:tr w:rsidR="008B5913" w:rsidRPr="005D2DDD" w:rsidTr="008B5913">
        <w:trPr>
          <w:trHeight w:val="506"/>
        </w:trPr>
        <w:tc>
          <w:tcPr>
            <w:tcW w:w="1366" w:type="pct"/>
            <w:vAlign w:val="center"/>
          </w:tcPr>
          <w:p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Course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T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itle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auto"/>
            <w:vAlign w:val="center"/>
          </w:tcPr>
          <w:p w:rsidR="008B5913" w:rsidRPr="006E673E" w:rsidRDefault="006F0C31" w:rsidP="008B5913">
            <w:pPr>
              <w:rPr>
                <w:rFonts w:eastAsia="Calibri"/>
                <w:b/>
                <w:bCs/>
              </w:rPr>
            </w:pPr>
            <w:r w:rsidRPr="006E673E">
              <w:rPr>
                <w:rFonts w:eastAsia="Calibri"/>
                <w:b/>
                <w:bCs/>
              </w:rPr>
              <w:t>Physiology</w:t>
            </w:r>
            <w:r w:rsidR="00AF2A31">
              <w:rPr>
                <w:rFonts w:eastAsia="Calibri"/>
                <w:b/>
                <w:bCs/>
              </w:rPr>
              <w:t xml:space="preserve"> I</w:t>
            </w:r>
          </w:p>
        </w:tc>
      </w:tr>
      <w:tr w:rsidR="008B5913" w:rsidRPr="005D2DDD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Course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C</w:t>
            </w: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ode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:rsidR="008B5913" w:rsidRPr="005D2DDD" w:rsidRDefault="00AD170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26"/>
                <w:szCs w:val="26"/>
              </w:rPr>
              <w:t>Phys 223</w:t>
            </w:r>
          </w:p>
        </w:tc>
      </w:tr>
      <w:tr w:rsidR="008B5913" w:rsidRPr="005D2DDD" w:rsidTr="008B5913">
        <w:trPr>
          <w:trHeight w:val="506"/>
        </w:trPr>
        <w:tc>
          <w:tcPr>
            <w:tcW w:w="1366" w:type="pct"/>
            <w:vAlign w:val="center"/>
          </w:tcPr>
          <w:p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Program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auto"/>
            <w:vAlign w:val="center"/>
          </w:tcPr>
          <w:p w:rsidR="008B5913" w:rsidRPr="005D2DDD" w:rsidRDefault="001D7BFC" w:rsidP="000D2A6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D7BFC">
              <w:rPr>
                <w:b/>
                <w:bCs/>
                <w:sz w:val="26"/>
                <w:szCs w:val="26"/>
              </w:rPr>
              <w:t>Bachelor of Pharmaceutical Sciences (B.Pharm.SC)</w:t>
            </w:r>
          </w:p>
        </w:tc>
      </w:tr>
      <w:tr w:rsidR="008B5913" w:rsidRPr="005D2DDD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Department</w:t>
            </w:r>
            <w:r w:rsidRPr="008B591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: 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:rsidR="008B5913" w:rsidRPr="005D2DDD" w:rsidRDefault="001D7BFC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lang w:bidi="ar-EG"/>
              </w:rPr>
            </w:pPr>
            <w:r>
              <w:rPr>
                <w:b/>
                <w:bCs/>
                <w:sz w:val="26"/>
                <w:szCs w:val="26"/>
              </w:rPr>
              <w:t>-</w:t>
            </w:r>
          </w:p>
        </w:tc>
      </w:tr>
      <w:tr w:rsidR="008B5913" w:rsidRPr="005D2DDD" w:rsidTr="008B5913">
        <w:trPr>
          <w:trHeight w:val="506"/>
        </w:trPr>
        <w:tc>
          <w:tcPr>
            <w:tcW w:w="1366" w:type="pct"/>
            <w:vAlign w:val="center"/>
          </w:tcPr>
          <w:p w:rsidR="008B5913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5103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College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auto"/>
            <w:vAlign w:val="center"/>
          </w:tcPr>
          <w:p w:rsidR="008B5913" w:rsidRPr="006E673E" w:rsidRDefault="00AF2A31" w:rsidP="008B5913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Pharmacy</w:t>
            </w:r>
          </w:p>
        </w:tc>
      </w:tr>
      <w:tr w:rsidR="008B5913" w:rsidRPr="005D2DDD" w:rsidTr="008B5913">
        <w:trPr>
          <w:trHeight w:val="506"/>
        </w:trPr>
        <w:tc>
          <w:tcPr>
            <w:tcW w:w="1366" w:type="pct"/>
            <w:shd w:val="clear" w:color="auto" w:fill="EAF1DD" w:themeFill="accent3" w:themeFillTint="33"/>
            <w:vAlign w:val="center"/>
          </w:tcPr>
          <w:p w:rsidR="008B5913" w:rsidRPr="005D2DDD" w:rsidRDefault="008B5913" w:rsidP="008B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</w:rPr>
            </w:pPr>
            <w:r w:rsidRPr="0027521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Institution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3634" w:type="pct"/>
            <w:shd w:val="clear" w:color="auto" w:fill="EAF1DD" w:themeFill="accent3" w:themeFillTint="33"/>
            <w:vAlign w:val="center"/>
          </w:tcPr>
          <w:p w:rsidR="008B5913" w:rsidRPr="006E673E" w:rsidRDefault="006F0C31" w:rsidP="008B5913">
            <w:pPr>
              <w:rPr>
                <w:rFonts w:eastAsia="Calibri"/>
                <w:b/>
                <w:bCs/>
              </w:rPr>
            </w:pPr>
            <w:r w:rsidRPr="006E673E">
              <w:rPr>
                <w:rFonts w:eastAsia="Calibri"/>
                <w:b/>
                <w:bCs/>
              </w:rPr>
              <w:t>Najran University</w:t>
            </w:r>
          </w:p>
        </w:tc>
      </w:tr>
    </w:tbl>
    <w:p w:rsidR="008B5913" w:rsidRDefault="008B5913" w:rsidP="008B5913">
      <w:pPr>
        <w:jc w:val="center"/>
        <w:rPr>
          <w:b/>
          <w:sz w:val="32"/>
          <w:szCs w:val="32"/>
        </w:rPr>
      </w:pPr>
    </w:p>
    <w:p w:rsidR="008A5F1E" w:rsidRDefault="008A5F1E" w:rsidP="008B5913">
      <w:pPr>
        <w:jc w:val="center"/>
        <w:rPr>
          <w:b/>
          <w:sz w:val="32"/>
          <w:szCs w:val="32"/>
        </w:rPr>
      </w:pPr>
    </w:p>
    <w:p w:rsidR="00A006BB" w:rsidRDefault="00A006BB" w:rsidP="008B5913">
      <w:pPr>
        <w:jc w:val="center"/>
        <w:rPr>
          <w:b/>
          <w:sz w:val="32"/>
          <w:szCs w:val="32"/>
        </w:rPr>
      </w:pPr>
    </w:p>
    <w:p w:rsidR="00A006BB" w:rsidRDefault="00A006BB" w:rsidP="008B5913">
      <w:pPr>
        <w:jc w:val="center"/>
        <w:rPr>
          <w:b/>
          <w:sz w:val="32"/>
          <w:szCs w:val="32"/>
        </w:rPr>
      </w:pPr>
    </w:p>
    <w:p w:rsidR="00A006BB" w:rsidRDefault="00A006BB" w:rsidP="008B5913">
      <w:pPr>
        <w:jc w:val="center"/>
        <w:rPr>
          <w:b/>
          <w:sz w:val="32"/>
          <w:szCs w:val="32"/>
        </w:rPr>
      </w:pPr>
    </w:p>
    <w:p w:rsidR="00A006BB" w:rsidRDefault="00A006BB" w:rsidP="008B5913">
      <w:pPr>
        <w:jc w:val="center"/>
        <w:rPr>
          <w:b/>
          <w:sz w:val="32"/>
          <w:szCs w:val="32"/>
        </w:rPr>
      </w:pPr>
    </w:p>
    <w:p w:rsidR="00A006BB" w:rsidRDefault="00A006BB" w:rsidP="008B5913">
      <w:pPr>
        <w:jc w:val="center"/>
        <w:rPr>
          <w:b/>
          <w:sz w:val="32"/>
          <w:szCs w:val="32"/>
        </w:rPr>
      </w:pPr>
    </w:p>
    <w:p w:rsidR="00D95766" w:rsidRPr="004C5040" w:rsidRDefault="00D95766" w:rsidP="008B5913">
      <w:pPr>
        <w:rPr>
          <w:sz w:val="32"/>
          <w:szCs w:val="32"/>
          <w:rtl/>
        </w:rPr>
      </w:pPr>
    </w:p>
    <w:p w:rsidR="00D95766" w:rsidRDefault="00D95766" w:rsidP="008B5913"/>
    <w:sdt>
      <w:sdtPr>
        <w:rPr>
          <w:rFonts w:ascii="Times New Roman" w:hAnsi="Times New Roman" w:cstheme="majorBidi"/>
          <w:b w:val="0"/>
          <w:bCs w:val="0"/>
          <w:noProof/>
          <w:color w:val="auto"/>
          <w:sz w:val="24"/>
          <w:szCs w:val="24"/>
          <w:lang w:bidi="ar-EG"/>
        </w:rPr>
        <w:id w:val="96446690"/>
        <w:docPartObj>
          <w:docPartGallery w:val="Table of Contents"/>
          <w:docPartUnique/>
        </w:docPartObj>
      </w:sdtPr>
      <w:sdtEndPr>
        <w:rPr>
          <w:rFonts w:asciiTheme="majorBidi" w:hAnsiTheme="majorBidi"/>
          <w:b/>
          <w:bCs/>
        </w:rPr>
      </w:sdtEndPr>
      <w:sdtContent>
        <w:p w:rsidR="00860622" w:rsidRDefault="00860622" w:rsidP="008B5913">
          <w:pPr>
            <w:pStyle w:val="TOCHeading"/>
            <w:spacing w:before="0"/>
          </w:pPr>
          <w:r>
            <w:t>Table of Contents</w:t>
          </w:r>
        </w:p>
        <w:p w:rsidR="007A428A" w:rsidRDefault="00CD4A6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r>
            <w:fldChar w:fldCharType="begin"/>
          </w:r>
          <w:r w:rsidR="00860622">
            <w:instrText xml:space="preserve"> TOC \o "1-3" \h \z \u </w:instrText>
          </w:r>
          <w:r>
            <w:fldChar w:fldCharType="separate"/>
          </w:r>
          <w:hyperlink w:anchor="_Toc951372" w:history="1">
            <w:r w:rsidR="007A428A" w:rsidRPr="00580EF4">
              <w:rPr>
                <w:rStyle w:val="Hyperlink"/>
              </w:rPr>
              <w:t>A. Course Identification</w:t>
            </w:r>
            <w:r w:rsidR="007A428A">
              <w:rPr>
                <w:webHidden/>
              </w:rPr>
              <w:tab/>
            </w:r>
            <w:r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_Toc951372 \h </w:instrText>
            </w:r>
            <w:r>
              <w:rPr>
                <w:rStyle w:val="Hyperlink"/>
                <w:rtl/>
              </w:rPr>
            </w:r>
            <w:r>
              <w:rPr>
                <w:rStyle w:val="Hyperlink"/>
                <w:rtl/>
              </w:rPr>
              <w:fldChar w:fldCharType="separate"/>
            </w:r>
            <w:r w:rsidR="00B35B9E">
              <w:rPr>
                <w:webHidden/>
              </w:rPr>
              <w:t>3</w:t>
            </w:r>
            <w:r>
              <w:rPr>
                <w:rStyle w:val="Hyperlink"/>
                <w:rtl/>
              </w:rPr>
              <w:fldChar w:fldCharType="end"/>
            </w:r>
          </w:hyperlink>
        </w:p>
        <w:p w:rsidR="007A428A" w:rsidRDefault="008C442F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3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6. Mode of Instruction (mark all that apply)</w:t>
            </w:r>
            <w:r w:rsidR="007A428A">
              <w:rPr>
                <w:noProof/>
                <w:webHidden/>
              </w:rPr>
              <w:tab/>
            </w:r>
            <w:r w:rsidR="00CD4A68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_Toc951373 \h </w:instrText>
            </w:r>
            <w:r w:rsidR="00CD4A68">
              <w:rPr>
                <w:rStyle w:val="Hyperlink"/>
                <w:noProof/>
                <w:rtl/>
              </w:rPr>
            </w:r>
            <w:r w:rsidR="00CD4A68">
              <w:rPr>
                <w:rStyle w:val="Hyperlink"/>
                <w:noProof/>
                <w:rtl/>
              </w:rPr>
              <w:fldChar w:fldCharType="separate"/>
            </w:r>
            <w:r w:rsidR="00B35B9E">
              <w:rPr>
                <w:noProof/>
                <w:webHidden/>
              </w:rPr>
              <w:t>3</w:t>
            </w:r>
            <w:r w:rsidR="00CD4A68">
              <w:rPr>
                <w:rStyle w:val="Hyperlink"/>
                <w:noProof/>
                <w:rtl/>
              </w:rPr>
              <w:fldChar w:fldCharType="end"/>
            </w:r>
          </w:hyperlink>
        </w:p>
        <w:p w:rsidR="007A428A" w:rsidRDefault="008C442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4" w:history="1">
            <w:r w:rsidR="007A428A" w:rsidRPr="00580EF4">
              <w:rPr>
                <w:rStyle w:val="Hyperlink"/>
              </w:rPr>
              <w:t>B. Course Objectives and Learning Outcomes</w:t>
            </w:r>
            <w:r w:rsidR="007A428A">
              <w:rPr>
                <w:webHidden/>
              </w:rPr>
              <w:tab/>
            </w:r>
            <w:r w:rsidR="00CD4A68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_Toc951374 \h </w:instrText>
            </w:r>
            <w:r w:rsidR="00CD4A68">
              <w:rPr>
                <w:rStyle w:val="Hyperlink"/>
                <w:rtl/>
              </w:rPr>
            </w:r>
            <w:r w:rsidR="00CD4A68">
              <w:rPr>
                <w:rStyle w:val="Hyperlink"/>
                <w:rtl/>
              </w:rPr>
              <w:fldChar w:fldCharType="separate"/>
            </w:r>
            <w:r w:rsidR="00B35B9E">
              <w:rPr>
                <w:webHidden/>
              </w:rPr>
              <w:t>3</w:t>
            </w:r>
            <w:r w:rsidR="00CD4A68">
              <w:rPr>
                <w:rStyle w:val="Hyperlink"/>
                <w:rtl/>
              </w:rPr>
              <w:fldChar w:fldCharType="end"/>
            </w:r>
          </w:hyperlink>
        </w:p>
        <w:p w:rsidR="007A428A" w:rsidRDefault="008C442F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5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  Course Description</w:t>
            </w:r>
            <w:r w:rsidR="007A428A">
              <w:rPr>
                <w:noProof/>
                <w:webHidden/>
              </w:rPr>
              <w:tab/>
            </w:r>
            <w:r w:rsidR="00CD4A68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_Toc951375 \h </w:instrText>
            </w:r>
            <w:r w:rsidR="00CD4A68">
              <w:rPr>
                <w:rStyle w:val="Hyperlink"/>
                <w:noProof/>
                <w:rtl/>
              </w:rPr>
            </w:r>
            <w:r w:rsidR="00CD4A68">
              <w:rPr>
                <w:rStyle w:val="Hyperlink"/>
                <w:noProof/>
                <w:rtl/>
              </w:rPr>
              <w:fldChar w:fldCharType="separate"/>
            </w:r>
            <w:r w:rsidR="00B35B9E">
              <w:rPr>
                <w:noProof/>
                <w:webHidden/>
              </w:rPr>
              <w:t>3</w:t>
            </w:r>
            <w:r w:rsidR="00CD4A68">
              <w:rPr>
                <w:rStyle w:val="Hyperlink"/>
                <w:noProof/>
                <w:rtl/>
              </w:rPr>
              <w:fldChar w:fldCharType="end"/>
            </w:r>
          </w:hyperlink>
        </w:p>
        <w:p w:rsidR="007A428A" w:rsidRDefault="008C442F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6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Course Main Objective</w:t>
            </w:r>
            <w:r w:rsidR="007A428A">
              <w:rPr>
                <w:noProof/>
                <w:webHidden/>
              </w:rPr>
              <w:tab/>
            </w:r>
            <w:r w:rsidR="00CD4A68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_Toc951376 \h </w:instrText>
            </w:r>
            <w:r w:rsidR="00CD4A68">
              <w:rPr>
                <w:rStyle w:val="Hyperlink"/>
                <w:noProof/>
                <w:rtl/>
              </w:rPr>
            </w:r>
            <w:r w:rsidR="00CD4A68">
              <w:rPr>
                <w:rStyle w:val="Hyperlink"/>
                <w:noProof/>
                <w:rtl/>
              </w:rPr>
              <w:fldChar w:fldCharType="separate"/>
            </w:r>
            <w:r w:rsidR="00B35B9E">
              <w:rPr>
                <w:noProof/>
                <w:webHidden/>
              </w:rPr>
              <w:t>3</w:t>
            </w:r>
            <w:r w:rsidR="00CD4A68">
              <w:rPr>
                <w:rStyle w:val="Hyperlink"/>
                <w:noProof/>
                <w:rtl/>
              </w:rPr>
              <w:fldChar w:fldCharType="end"/>
            </w:r>
          </w:hyperlink>
        </w:p>
        <w:p w:rsidR="007A428A" w:rsidRDefault="008C442F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77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3. Course Learning Outcomes</w:t>
            </w:r>
            <w:r w:rsidR="007A428A">
              <w:rPr>
                <w:noProof/>
                <w:webHidden/>
              </w:rPr>
              <w:tab/>
            </w:r>
            <w:r w:rsidR="00CD4A68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_Toc951377 \h </w:instrText>
            </w:r>
            <w:r w:rsidR="00CD4A68">
              <w:rPr>
                <w:rStyle w:val="Hyperlink"/>
                <w:noProof/>
                <w:rtl/>
              </w:rPr>
            </w:r>
            <w:r w:rsidR="00CD4A68">
              <w:rPr>
                <w:rStyle w:val="Hyperlink"/>
                <w:noProof/>
                <w:rtl/>
              </w:rPr>
              <w:fldChar w:fldCharType="separate"/>
            </w:r>
            <w:r w:rsidR="00B35B9E">
              <w:rPr>
                <w:noProof/>
                <w:webHidden/>
              </w:rPr>
              <w:t>4</w:t>
            </w:r>
            <w:r w:rsidR="00CD4A68">
              <w:rPr>
                <w:rStyle w:val="Hyperlink"/>
                <w:noProof/>
                <w:rtl/>
              </w:rPr>
              <w:fldChar w:fldCharType="end"/>
            </w:r>
          </w:hyperlink>
        </w:p>
        <w:p w:rsidR="007A428A" w:rsidRDefault="008C442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8" w:history="1">
            <w:r w:rsidR="007A428A" w:rsidRPr="00580EF4">
              <w:rPr>
                <w:rStyle w:val="Hyperlink"/>
              </w:rPr>
              <w:t>C. Course Content</w:t>
            </w:r>
            <w:r w:rsidR="007A428A">
              <w:rPr>
                <w:webHidden/>
              </w:rPr>
              <w:tab/>
            </w:r>
            <w:r w:rsidR="00CD4A68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_Toc951378 \h </w:instrText>
            </w:r>
            <w:r w:rsidR="00CD4A68">
              <w:rPr>
                <w:rStyle w:val="Hyperlink"/>
                <w:rtl/>
              </w:rPr>
            </w:r>
            <w:r w:rsidR="00CD4A68">
              <w:rPr>
                <w:rStyle w:val="Hyperlink"/>
                <w:rtl/>
              </w:rPr>
              <w:fldChar w:fldCharType="separate"/>
            </w:r>
            <w:r w:rsidR="00B35B9E">
              <w:rPr>
                <w:webHidden/>
              </w:rPr>
              <w:t>4</w:t>
            </w:r>
            <w:r w:rsidR="00CD4A68">
              <w:rPr>
                <w:rStyle w:val="Hyperlink"/>
                <w:rtl/>
              </w:rPr>
              <w:fldChar w:fldCharType="end"/>
            </w:r>
          </w:hyperlink>
        </w:p>
        <w:p w:rsidR="007A428A" w:rsidRDefault="008C442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79" w:history="1">
            <w:r w:rsidR="007A428A" w:rsidRPr="00580EF4">
              <w:rPr>
                <w:rStyle w:val="Hyperlink"/>
              </w:rPr>
              <w:t>D. Teaching and Assessment</w:t>
            </w:r>
            <w:r w:rsidR="007A428A">
              <w:rPr>
                <w:webHidden/>
              </w:rPr>
              <w:tab/>
            </w:r>
            <w:r w:rsidR="00CD4A68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_Toc951379 \h </w:instrText>
            </w:r>
            <w:r w:rsidR="00CD4A68">
              <w:rPr>
                <w:rStyle w:val="Hyperlink"/>
                <w:rtl/>
              </w:rPr>
            </w:r>
            <w:r w:rsidR="00CD4A68">
              <w:rPr>
                <w:rStyle w:val="Hyperlink"/>
                <w:rtl/>
              </w:rPr>
              <w:fldChar w:fldCharType="separate"/>
            </w:r>
            <w:r w:rsidR="00B35B9E">
              <w:rPr>
                <w:webHidden/>
              </w:rPr>
              <w:t>4</w:t>
            </w:r>
            <w:r w:rsidR="00CD4A68">
              <w:rPr>
                <w:rStyle w:val="Hyperlink"/>
                <w:rtl/>
              </w:rPr>
              <w:fldChar w:fldCharType="end"/>
            </w:r>
          </w:hyperlink>
        </w:p>
        <w:p w:rsidR="007A428A" w:rsidRDefault="008C442F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0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 Alignment of Course Learning Outcomes with Teaching Strategies and Assessment Methods</w:t>
            </w:r>
            <w:r w:rsidR="007A428A">
              <w:rPr>
                <w:noProof/>
                <w:webHidden/>
              </w:rPr>
              <w:tab/>
            </w:r>
            <w:r w:rsidR="00CD4A68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_Toc951380 \h </w:instrText>
            </w:r>
            <w:r w:rsidR="00CD4A68">
              <w:rPr>
                <w:rStyle w:val="Hyperlink"/>
                <w:noProof/>
                <w:rtl/>
              </w:rPr>
            </w:r>
            <w:r w:rsidR="00CD4A68">
              <w:rPr>
                <w:rStyle w:val="Hyperlink"/>
                <w:noProof/>
                <w:rtl/>
              </w:rPr>
              <w:fldChar w:fldCharType="separate"/>
            </w:r>
            <w:r w:rsidR="00B35B9E">
              <w:rPr>
                <w:noProof/>
                <w:webHidden/>
              </w:rPr>
              <w:t>4</w:t>
            </w:r>
            <w:r w:rsidR="00CD4A68">
              <w:rPr>
                <w:rStyle w:val="Hyperlink"/>
                <w:noProof/>
                <w:rtl/>
              </w:rPr>
              <w:fldChar w:fldCharType="end"/>
            </w:r>
          </w:hyperlink>
        </w:p>
        <w:p w:rsidR="007A428A" w:rsidRDefault="008C442F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1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Assessment Tasks for Students</w:t>
            </w:r>
            <w:r w:rsidR="007A428A">
              <w:rPr>
                <w:noProof/>
                <w:webHidden/>
              </w:rPr>
              <w:tab/>
            </w:r>
            <w:r w:rsidR="00CD4A68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_Toc951381 \h </w:instrText>
            </w:r>
            <w:r w:rsidR="00CD4A68">
              <w:rPr>
                <w:rStyle w:val="Hyperlink"/>
                <w:noProof/>
                <w:rtl/>
              </w:rPr>
            </w:r>
            <w:r w:rsidR="00CD4A68">
              <w:rPr>
                <w:rStyle w:val="Hyperlink"/>
                <w:noProof/>
                <w:rtl/>
              </w:rPr>
              <w:fldChar w:fldCharType="separate"/>
            </w:r>
            <w:r w:rsidR="00B35B9E">
              <w:rPr>
                <w:noProof/>
                <w:webHidden/>
              </w:rPr>
              <w:t>5</w:t>
            </w:r>
            <w:r w:rsidR="00CD4A68">
              <w:rPr>
                <w:rStyle w:val="Hyperlink"/>
                <w:noProof/>
                <w:rtl/>
              </w:rPr>
              <w:fldChar w:fldCharType="end"/>
            </w:r>
          </w:hyperlink>
        </w:p>
        <w:p w:rsidR="007A428A" w:rsidRDefault="008C442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2" w:history="1">
            <w:r w:rsidR="007A428A" w:rsidRPr="00580EF4">
              <w:rPr>
                <w:rStyle w:val="Hyperlink"/>
              </w:rPr>
              <w:t>E. Student Academic Counseling and Support</w:t>
            </w:r>
            <w:r w:rsidR="007A428A">
              <w:rPr>
                <w:webHidden/>
              </w:rPr>
              <w:tab/>
            </w:r>
            <w:r w:rsidR="00CD4A68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_Toc951382 \h </w:instrText>
            </w:r>
            <w:r w:rsidR="00CD4A68">
              <w:rPr>
                <w:rStyle w:val="Hyperlink"/>
                <w:rtl/>
              </w:rPr>
            </w:r>
            <w:r w:rsidR="00CD4A68">
              <w:rPr>
                <w:rStyle w:val="Hyperlink"/>
                <w:rtl/>
              </w:rPr>
              <w:fldChar w:fldCharType="separate"/>
            </w:r>
            <w:r w:rsidR="00B35B9E">
              <w:rPr>
                <w:webHidden/>
              </w:rPr>
              <w:t>5</w:t>
            </w:r>
            <w:r w:rsidR="00CD4A68">
              <w:rPr>
                <w:rStyle w:val="Hyperlink"/>
                <w:rtl/>
              </w:rPr>
              <w:fldChar w:fldCharType="end"/>
            </w:r>
          </w:hyperlink>
        </w:p>
        <w:p w:rsidR="007A428A" w:rsidRDefault="008C442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3" w:history="1">
            <w:r w:rsidR="007A428A" w:rsidRPr="00580EF4">
              <w:rPr>
                <w:rStyle w:val="Hyperlink"/>
              </w:rPr>
              <w:t>F. Learning Resources and Facilities</w:t>
            </w:r>
            <w:r w:rsidR="007A428A">
              <w:rPr>
                <w:webHidden/>
              </w:rPr>
              <w:tab/>
            </w:r>
            <w:r w:rsidR="00CD4A68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_Toc951383 \h </w:instrText>
            </w:r>
            <w:r w:rsidR="00CD4A68">
              <w:rPr>
                <w:rStyle w:val="Hyperlink"/>
                <w:rtl/>
              </w:rPr>
            </w:r>
            <w:r w:rsidR="00CD4A68">
              <w:rPr>
                <w:rStyle w:val="Hyperlink"/>
                <w:rtl/>
              </w:rPr>
              <w:fldChar w:fldCharType="separate"/>
            </w:r>
            <w:r w:rsidR="00B35B9E">
              <w:rPr>
                <w:webHidden/>
              </w:rPr>
              <w:t>5</w:t>
            </w:r>
            <w:r w:rsidR="00CD4A68">
              <w:rPr>
                <w:rStyle w:val="Hyperlink"/>
                <w:rtl/>
              </w:rPr>
              <w:fldChar w:fldCharType="end"/>
            </w:r>
          </w:hyperlink>
        </w:p>
        <w:p w:rsidR="007A428A" w:rsidRDefault="008C442F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4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1.Learning Resources</w:t>
            </w:r>
            <w:r w:rsidR="007A428A">
              <w:rPr>
                <w:noProof/>
                <w:webHidden/>
              </w:rPr>
              <w:tab/>
            </w:r>
            <w:r w:rsidR="00CD4A68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_Toc951384 \h </w:instrText>
            </w:r>
            <w:r w:rsidR="00CD4A68">
              <w:rPr>
                <w:rStyle w:val="Hyperlink"/>
                <w:noProof/>
                <w:rtl/>
              </w:rPr>
            </w:r>
            <w:r w:rsidR="00CD4A68">
              <w:rPr>
                <w:rStyle w:val="Hyperlink"/>
                <w:noProof/>
                <w:rtl/>
              </w:rPr>
              <w:fldChar w:fldCharType="separate"/>
            </w:r>
            <w:r w:rsidR="00B35B9E">
              <w:rPr>
                <w:noProof/>
                <w:webHidden/>
              </w:rPr>
              <w:t>5</w:t>
            </w:r>
            <w:r w:rsidR="00CD4A68">
              <w:rPr>
                <w:rStyle w:val="Hyperlink"/>
                <w:noProof/>
                <w:rtl/>
              </w:rPr>
              <w:fldChar w:fldCharType="end"/>
            </w:r>
          </w:hyperlink>
        </w:p>
        <w:p w:rsidR="007A428A" w:rsidRDefault="008C442F">
          <w:pPr>
            <w:pStyle w:val="TOC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51385" w:history="1">
            <w:r w:rsidR="007A428A" w:rsidRPr="00580EF4">
              <w:rPr>
                <w:rStyle w:val="Hyperlink"/>
                <w:rFonts w:asciiTheme="majorBidi" w:hAnsiTheme="majorBidi" w:cstheme="majorBidi"/>
                <w:noProof/>
              </w:rPr>
              <w:t>2. Facilities Required</w:t>
            </w:r>
            <w:r w:rsidR="007A428A">
              <w:rPr>
                <w:noProof/>
                <w:webHidden/>
              </w:rPr>
              <w:tab/>
            </w:r>
            <w:r w:rsidR="00CD4A68">
              <w:rPr>
                <w:rStyle w:val="Hyperlink"/>
                <w:noProof/>
                <w:rtl/>
              </w:rPr>
              <w:fldChar w:fldCharType="begin"/>
            </w:r>
            <w:r w:rsidR="007A428A">
              <w:rPr>
                <w:noProof/>
                <w:webHidden/>
              </w:rPr>
              <w:instrText xml:space="preserve"> PAGEREF _Toc951385 \h </w:instrText>
            </w:r>
            <w:r w:rsidR="00CD4A68">
              <w:rPr>
                <w:rStyle w:val="Hyperlink"/>
                <w:noProof/>
                <w:rtl/>
              </w:rPr>
            </w:r>
            <w:r w:rsidR="00CD4A68">
              <w:rPr>
                <w:rStyle w:val="Hyperlink"/>
                <w:noProof/>
                <w:rtl/>
              </w:rPr>
              <w:fldChar w:fldCharType="separate"/>
            </w:r>
            <w:r w:rsidR="00B35B9E">
              <w:rPr>
                <w:noProof/>
                <w:webHidden/>
              </w:rPr>
              <w:t>5</w:t>
            </w:r>
            <w:r w:rsidR="00CD4A68">
              <w:rPr>
                <w:rStyle w:val="Hyperlink"/>
                <w:noProof/>
                <w:rtl/>
              </w:rPr>
              <w:fldChar w:fldCharType="end"/>
            </w:r>
          </w:hyperlink>
        </w:p>
        <w:p w:rsidR="007A428A" w:rsidRDefault="008C442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6" w:history="1">
            <w:r w:rsidR="007A428A" w:rsidRPr="00580EF4">
              <w:rPr>
                <w:rStyle w:val="Hyperlink"/>
              </w:rPr>
              <w:t>G. Course Quality Evaluation</w:t>
            </w:r>
            <w:r w:rsidR="007A428A">
              <w:rPr>
                <w:webHidden/>
              </w:rPr>
              <w:tab/>
            </w:r>
            <w:r w:rsidR="00CD4A68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_Toc951386 \h </w:instrText>
            </w:r>
            <w:r w:rsidR="00CD4A68">
              <w:rPr>
                <w:rStyle w:val="Hyperlink"/>
                <w:rtl/>
              </w:rPr>
            </w:r>
            <w:r w:rsidR="00CD4A68">
              <w:rPr>
                <w:rStyle w:val="Hyperlink"/>
                <w:rtl/>
              </w:rPr>
              <w:fldChar w:fldCharType="separate"/>
            </w:r>
            <w:r w:rsidR="00B35B9E">
              <w:rPr>
                <w:webHidden/>
              </w:rPr>
              <w:t>6</w:t>
            </w:r>
            <w:r w:rsidR="00CD4A68">
              <w:rPr>
                <w:rStyle w:val="Hyperlink"/>
                <w:rtl/>
              </w:rPr>
              <w:fldChar w:fldCharType="end"/>
            </w:r>
          </w:hyperlink>
        </w:p>
        <w:p w:rsidR="007A428A" w:rsidRDefault="008C442F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bidi="ar-SA"/>
            </w:rPr>
          </w:pPr>
          <w:hyperlink w:anchor="_Toc951387" w:history="1">
            <w:r w:rsidR="007A428A" w:rsidRPr="00580EF4">
              <w:rPr>
                <w:rStyle w:val="Hyperlink"/>
              </w:rPr>
              <w:t>H. Specification Approval Data</w:t>
            </w:r>
            <w:r w:rsidR="007A428A">
              <w:rPr>
                <w:webHidden/>
              </w:rPr>
              <w:tab/>
            </w:r>
            <w:r w:rsidR="00CD4A68">
              <w:rPr>
                <w:rStyle w:val="Hyperlink"/>
                <w:rtl/>
              </w:rPr>
              <w:fldChar w:fldCharType="begin"/>
            </w:r>
            <w:r w:rsidR="007A428A">
              <w:rPr>
                <w:webHidden/>
              </w:rPr>
              <w:instrText xml:space="preserve"> PAGEREF _Toc951387 \h </w:instrText>
            </w:r>
            <w:r w:rsidR="00CD4A68">
              <w:rPr>
                <w:rStyle w:val="Hyperlink"/>
                <w:rtl/>
              </w:rPr>
            </w:r>
            <w:r w:rsidR="00CD4A68">
              <w:rPr>
                <w:rStyle w:val="Hyperlink"/>
                <w:rtl/>
              </w:rPr>
              <w:fldChar w:fldCharType="separate"/>
            </w:r>
            <w:r w:rsidR="00B35B9E">
              <w:rPr>
                <w:webHidden/>
              </w:rPr>
              <w:t>6</w:t>
            </w:r>
            <w:r w:rsidR="00CD4A68">
              <w:rPr>
                <w:rStyle w:val="Hyperlink"/>
                <w:rtl/>
              </w:rPr>
              <w:fldChar w:fldCharType="end"/>
            </w:r>
          </w:hyperlink>
        </w:p>
        <w:p w:rsidR="00860622" w:rsidRDefault="00CD4A68" w:rsidP="008B5913">
          <w:pPr>
            <w:pStyle w:val="TOC1"/>
          </w:pPr>
          <w:r>
            <w:fldChar w:fldCharType="end"/>
          </w:r>
        </w:p>
      </w:sdtContent>
    </w:sdt>
    <w:p w:rsidR="00860622" w:rsidRDefault="00860622" w:rsidP="008B5913">
      <w:pPr>
        <w:rPr>
          <w:b/>
          <w:bCs/>
          <w:sz w:val="26"/>
          <w:szCs w:val="26"/>
        </w:rPr>
      </w:pPr>
    </w:p>
    <w:p w:rsidR="00860622" w:rsidRDefault="00860622" w:rsidP="008B5913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:rsidR="004E7612" w:rsidRDefault="004E7612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0" w:name="_Toc951372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lastRenderedPageBreak/>
        <w:t xml:space="preserve">A. Course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I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dentification</w:t>
      </w:r>
      <w:bookmarkEnd w:id="0"/>
    </w:p>
    <w:p w:rsidR="00591D51" w:rsidRDefault="00591D51" w:rsidP="00591D51">
      <w:pPr>
        <w:rPr>
          <w:lang w:bidi="ar-EG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"/>
        <w:gridCol w:w="706"/>
        <w:gridCol w:w="851"/>
        <w:gridCol w:w="63"/>
        <w:gridCol w:w="240"/>
        <w:gridCol w:w="154"/>
        <w:gridCol w:w="270"/>
        <w:gridCol w:w="498"/>
        <w:gridCol w:w="270"/>
        <w:gridCol w:w="684"/>
        <w:gridCol w:w="270"/>
        <w:gridCol w:w="334"/>
        <w:gridCol w:w="295"/>
        <w:gridCol w:w="270"/>
        <w:gridCol w:w="1941"/>
        <w:gridCol w:w="270"/>
        <w:gridCol w:w="1744"/>
      </w:tblGrid>
      <w:tr w:rsidR="00591D51" w:rsidRPr="005D2DDD" w:rsidTr="008A682F">
        <w:trPr>
          <w:jc w:val="center"/>
        </w:trPr>
        <w:tc>
          <w:tcPr>
            <w:tcW w:w="2085" w:type="dxa"/>
            <w:gridSpan w:val="4"/>
            <w:tcBorders>
              <w:bottom w:val="single" w:sz="8" w:space="0" w:color="auto"/>
              <w:right w:val="nil"/>
            </w:tcBorders>
          </w:tcPr>
          <w:p w:rsidR="00591D51" w:rsidRPr="005D2DDD" w:rsidRDefault="00591D51" w:rsidP="00AC2E40">
            <w:pPr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FD1A64">
              <w:rPr>
                <w:b/>
                <w:bCs/>
              </w:rPr>
              <w:t>1.  Credit hours:</w:t>
            </w:r>
            <w:r w:rsidR="00AC2E40">
              <w:rPr>
                <w:b/>
                <w:bCs/>
              </w:rPr>
              <w:t xml:space="preserve">  </w:t>
            </w:r>
          </w:p>
        </w:tc>
        <w:tc>
          <w:tcPr>
            <w:tcW w:w="7240" w:type="dxa"/>
            <w:gridSpan w:val="13"/>
            <w:tcBorders>
              <w:left w:val="nil"/>
              <w:bottom w:val="single" w:sz="8" w:space="0" w:color="auto"/>
            </w:tcBorders>
          </w:tcPr>
          <w:p w:rsidR="00591D51" w:rsidRPr="003302F2" w:rsidRDefault="00AC2E40" w:rsidP="00F07193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3 (2+1)</w:t>
            </w:r>
          </w:p>
        </w:tc>
      </w:tr>
      <w:tr w:rsidR="00F07193" w:rsidRPr="005D2DDD" w:rsidTr="008A682F">
        <w:trPr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  <w:bottom w:val="nil"/>
            </w:tcBorders>
            <w:vAlign w:val="center"/>
          </w:tcPr>
          <w:p w:rsidR="00F07193" w:rsidRPr="003302F2" w:rsidRDefault="00F07193" w:rsidP="00F07193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9D190C">
              <w:rPr>
                <w:b/>
                <w:bCs/>
              </w:rPr>
              <w:t>2. Course type</w:t>
            </w:r>
          </w:p>
        </w:tc>
      </w:tr>
      <w:tr w:rsidR="008A682F" w:rsidRPr="005D2DDD" w:rsidTr="00AC2E40">
        <w:trPr>
          <w:trHeight w:val="283"/>
          <w:jc w:val="center"/>
        </w:trPr>
        <w:tc>
          <w:tcPr>
            <w:tcW w:w="465" w:type="dxa"/>
            <w:tcBorders>
              <w:top w:val="nil"/>
              <w:bottom w:val="nil"/>
              <w:right w:val="nil"/>
            </w:tcBorders>
            <w:vAlign w:val="center"/>
          </w:tcPr>
          <w:p w:rsidR="00591D51" w:rsidRPr="005D2DDD" w:rsidRDefault="00F07193" w:rsidP="00F07193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a.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1D51" w:rsidRPr="00BC10EA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University</w:t>
            </w:r>
          </w:p>
        </w:tc>
        <w:tc>
          <w:tcPr>
            <w:tcW w:w="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D51" w:rsidRPr="005D2DDD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591D51">
              <w:rPr>
                <w:sz w:val="20"/>
                <w:szCs w:val="20"/>
              </w:rPr>
              <w:t>College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51" w:rsidRPr="005D2DDD" w:rsidRDefault="00AC2E40" w:rsidP="00F07193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√</w:t>
            </w:r>
          </w:p>
        </w:tc>
        <w:tc>
          <w:tcPr>
            <w:tcW w:w="158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D51" w:rsidRPr="003302F2" w:rsidRDefault="00F07193" w:rsidP="00F07193">
            <w:pPr>
              <w:jc w:val="right"/>
              <w:rPr>
                <w:rFonts w:asciiTheme="majorBidi" w:hAnsiTheme="majorBidi" w:cstheme="majorBidi"/>
                <w:sz w:val="18"/>
                <w:szCs w:val="18"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Department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1D51" w:rsidRPr="00BC10EA" w:rsidRDefault="00F07193" w:rsidP="00060B34">
            <w:pPr>
              <w:jc w:val="right"/>
              <w:rPr>
                <w:rFonts w:asciiTheme="majorBidi" w:hAnsiTheme="majorBidi" w:cstheme="majorBidi"/>
                <w:b/>
                <w:bCs/>
                <w:highlight w:val="yellow"/>
              </w:rPr>
            </w:pPr>
            <w:r w:rsidRPr="00591D51">
              <w:rPr>
                <w:sz w:val="20"/>
                <w:szCs w:val="20"/>
              </w:rPr>
              <w:t>Others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51" w:rsidRPr="00BC10EA" w:rsidRDefault="00591D51" w:rsidP="00F07193">
            <w:pPr>
              <w:rPr>
                <w:rFonts w:asciiTheme="majorBidi" w:hAnsiTheme="majorBidi" w:cstheme="majorBidi"/>
                <w:b/>
                <w:bCs/>
                <w:highlight w:val="yellow"/>
              </w:rPr>
            </w:pP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591D51" w:rsidRPr="00BC10EA" w:rsidRDefault="00591D51" w:rsidP="00F07193">
            <w:pPr>
              <w:rPr>
                <w:rFonts w:asciiTheme="majorBidi" w:hAnsiTheme="majorBidi" w:cstheme="majorBidi"/>
                <w:b/>
                <w:bCs/>
                <w:highlight w:val="yellow"/>
                <w:lang w:bidi="ar-EG"/>
              </w:rPr>
            </w:pPr>
          </w:p>
        </w:tc>
      </w:tr>
      <w:tr w:rsidR="008A682F" w:rsidRPr="005D2DDD" w:rsidTr="008A682F">
        <w:trPr>
          <w:trHeight w:val="283"/>
          <w:jc w:val="center"/>
        </w:trPr>
        <w:tc>
          <w:tcPr>
            <w:tcW w:w="1171" w:type="dxa"/>
            <w:gridSpan w:val="2"/>
            <w:tcBorders>
              <w:top w:val="nil"/>
              <w:bottom w:val="single" w:sz="8" w:space="0" w:color="auto"/>
              <w:right w:val="nil"/>
            </w:tcBorders>
            <w:vAlign w:val="center"/>
          </w:tcPr>
          <w:p w:rsidR="00591D51" w:rsidRPr="005D2DDD" w:rsidRDefault="00F07193" w:rsidP="00F07193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b.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91D51" w:rsidRPr="003302F2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Required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91D51" w:rsidRPr="005D2DDD" w:rsidRDefault="00AC2E40" w:rsidP="00F07193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</w:rPr>
              <w:t>√</w:t>
            </w:r>
          </w:p>
        </w:tc>
        <w:tc>
          <w:tcPr>
            <w:tcW w:w="145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91D51" w:rsidRPr="003302F2" w:rsidRDefault="00F07193" w:rsidP="00F07193">
            <w:pPr>
              <w:jc w:val="right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591D51">
              <w:rPr>
                <w:sz w:val="20"/>
                <w:szCs w:val="20"/>
              </w:rPr>
              <w:t>Elective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91D51" w:rsidRPr="003302F2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854" w:type="dxa"/>
            <w:gridSpan w:val="6"/>
            <w:tcBorders>
              <w:top w:val="nil"/>
              <w:left w:val="single" w:sz="4" w:space="0" w:color="auto"/>
              <w:bottom w:val="single" w:sz="8" w:space="0" w:color="auto"/>
            </w:tcBorders>
            <w:vAlign w:val="center"/>
          </w:tcPr>
          <w:p w:rsidR="00591D51" w:rsidRPr="003302F2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CC4A74" w:rsidRPr="005D2DDD" w:rsidTr="008A682F">
        <w:trPr>
          <w:trHeight w:val="340"/>
          <w:jc w:val="center"/>
        </w:trPr>
        <w:tc>
          <w:tcPr>
            <w:tcW w:w="4805" w:type="dxa"/>
            <w:gridSpan w:val="12"/>
            <w:tcBorders>
              <w:top w:val="single" w:sz="8" w:space="0" w:color="auto"/>
              <w:bottom w:val="single" w:sz="8" w:space="0" w:color="auto"/>
              <w:right w:val="nil"/>
            </w:tcBorders>
          </w:tcPr>
          <w:p w:rsidR="00CC4A74" w:rsidRPr="003302F2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>3.  Level/year at which this course is offered:</w:t>
            </w:r>
          </w:p>
        </w:tc>
        <w:tc>
          <w:tcPr>
            <w:tcW w:w="45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:rsidR="00CC4A74" w:rsidRPr="003302F2" w:rsidRDefault="00AC2E40" w:rsidP="00AC2E40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620ED3">
              <w:rPr>
                <w:rFonts w:eastAsia="Calibri"/>
                <w:b/>
                <w:bCs/>
              </w:rPr>
              <w:t>level 3</w:t>
            </w:r>
            <w:r>
              <w:rPr>
                <w:rFonts w:eastAsia="Calibri"/>
                <w:b/>
                <w:bCs/>
              </w:rPr>
              <w:t xml:space="preserve"> (</w:t>
            </w:r>
            <w:r w:rsidRPr="00620ED3">
              <w:rPr>
                <w:rFonts w:eastAsia="Calibri"/>
                <w:b/>
                <w:bCs/>
              </w:rPr>
              <w:t>1</w:t>
            </w:r>
            <w:r w:rsidRPr="00620ED3">
              <w:rPr>
                <w:rFonts w:eastAsia="Calibri"/>
                <w:b/>
                <w:bCs/>
                <w:vertAlign w:val="superscript"/>
              </w:rPr>
              <w:t>st</w:t>
            </w:r>
            <w:r>
              <w:rPr>
                <w:rFonts w:eastAsia="Calibri"/>
                <w:b/>
                <w:bCs/>
              </w:rPr>
              <w:t xml:space="preserve"> semester)</w:t>
            </w:r>
            <w:r w:rsidRPr="00620ED3">
              <w:rPr>
                <w:rFonts w:eastAsia="Calibri"/>
                <w:b/>
                <w:bCs/>
              </w:rPr>
              <w:t xml:space="preserve"> –</w:t>
            </w:r>
            <w:r>
              <w:rPr>
                <w:rFonts w:eastAsia="Calibri"/>
                <w:b/>
                <w:bCs/>
              </w:rPr>
              <w:t xml:space="preserve">  </w:t>
            </w:r>
            <w:r w:rsidRPr="00620ED3">
              <w:rPr>
                <w:rFonts w:eastAsia="Calibri"/>
                <w:b/>
                <w:bCs/>
              </w:rPr>
              <w:t>2</w:t>
            </w:r>
            <w:r w:rsidRPr="00620ED3">
              <w:rPr>
                <w:rFonts w:eastAsia="Calibri"/>
                <w:b/>
                <w:bCs/>
                <w:vertAlign w:val="superscript"/>
              </w:rPr>
              <w:t>nd</w:t>
            </w:r>
            <w:r w:rsidRPr="00620ED3">
              <w:rPr>
                <w:rFonts w:eastAsia="Calibri"/>
                <w:b/>
                <w:bCs/>
              </w:rPr>
              <w:t xml:space="preserve"> year  </w:t>
            </w:r>
          </w:p>
        </w:tc>
      </w:tr>
      <w:tr w:rsidR="00E63B5F" w:rsidRPr="005D2DDD" w:rsidTr="00045D82">
        <w:trPr>
          <w:trHeight w:val="848"/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</w:tcBorders>
          </w:tcPr>
          <w:p w:rsidR="00E63B5F" w:rsidRPr="000D0D2F" w:rsidRDefault="00E63B5F" w:rsidP="000D0D2F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FD1A64">
              <w:rPr>
                <w:b/>
                <w:bCs/>
              </w:rPr>
              <w:t xml:space="preserve">4.  Pre-requisites for this course </w:t>
            </w:r>
            <w:r w:rsidRPr="00743E1A">
              <w:rPr>
                <w:sz w:val="20"/>
                <w:szCs w:val="20"/>
              </w:rPr>
              <w:t>(if any)</w:t>
            </w:r>
            <w:r w:rsidRPr="00FD1A64">
              <w:rPr>
                <w:b/>
                <w:bCs/>
              </w:rPr>
              <w:t>:</w:t>
            </w:r>
          </w:p>
          <w:p w:rsidR="00E63B5F" w:rsidRPr="000D0D2F" w:rsidRDefault="000D0D2F" w:rsidP="000D0D2F">
            <w:pPr>
              <w:rPr>
                <w:sz w:val="22"/>
                <w:szCs w:val="22"/>
                <w:rtl/>
              </w:rPr>
            </w:pPr>
            <w:r w:rsidRPr="00620ED3">
              <w:rPr>
                <w:b/>
                <w:bCs/>
              </w:rPr>
              <w:t>None</w:t>
            </w:r>
          </w:p>
        </w:tc>
      </w:tr>
      <w:tr w:rsidR="00CC4A74" w:rsidRPr="005D2DDD" w:rsidTr="008A682F">
        <w:trPr>
          <w:jc w:val="center"/>
        </w:trPr>
        <w:tc>
          <w:tcPr>
            <w:tcW w:w="9325" w:type="dxa"/>
            <w:gridSpan w:val="17"/>
            <w:tcBorders>
              <w:top w:val="single" w:sz="8" w:space="0" w:color="auto"/>
              <w:bottom w:val="nil"/>
            </w:tcBorders>
          </w:tcPr>
          <w:p w:rsidR="00CC4A74" w:rsidRPr="003302F2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 xml:space="preserve">5.  Co-requisites for this course </w:t>
            </w:r>
            <w:r w:rsidRPr="00743E1A">
              <w:rPr>
                <w:sz w:val="20"/>
                <w:szCs w:val="20"/>
              </w:rPr>
              <w:t>(if any)</w:t>
            </w:r>
            <w:r w:rsidRPr="00FD1A64">
              <w:rPr>
                <w:b/>
                <w:bCs/>
              </w:rPr>
              <w:t>:</w:t>
            </w:r>
          </w:p>
        </w:tc>
      </w:tr>
      <w:tr w:rsidR="00591D51" w:rsidRPr="005D2DDD" w:rsidTr="008A682F">
        <w:trPr>
          <w:jc w:val="center"/>
        </w:trPr>
        <w:tc>
          <w:tcPr>
            <w:tcW w:w="9325" w:type="dxa"/>
            <w:gridSpan w:val="17"/>
            <w:tcBorders>
              <w:top w:val="nil"/>
            </w:tcBorders>
          </w:tcPr>
          <w:p w:rsidR="00591D51" w:rsidRPr="000D0D2F" w:rsidRDefault="000D0D2F" w:rsidP="000D0D2F">
            <w:pPr>
              <w:rPr>
                <w:sz w:val="22"/>
                <w:szCs w:val="22"/>
              </w:rPr>
            </w:pPr>
            <w:r w:rsidRPr="00620ED3">
              <w:rPr>
                <w:b/>
                <w:bCs/>
              </w:rPr>
              <w:t>None</w:t>
            </w:r>
          </w:p>
          <w:p w:rsidR="00591D51" w:rsidRPr="005D2DDD" w:rsidRDefault="00591D51" w:rsidP="00F07193">
            <w:pPr>
              <w:rPr>
                <w:rFonts w:asciiTheme="majorBidi" w:hAnsiTheme="majorBidi" w:cstheme="majorBidi"/>
                <w:b/>
                <w:bCs/>
              </w:rPr>
            </w:pPr>
          </w:p>
        </w:tc>
      </w:tr>
    </w:tbl>
    <w:p w:rsidR="00591D51" w:rsidRDefault="00591D51" w:rsidP="00591D51">
      <w:pPr>
        <w:rPr>
          <w:lang w:bidi="ar-EG"/>
        </w:rPr>
      </w:pPr>
    </w:p>
    <w:p w:rsidR="00591D51" w:rsidRDefault="00591D51" w:rsidP="00591D51">
      <w:pPr>
        <w:rPr>
          <w:lang w:bidi="ar-EG"/>
        </w:rPr>
      </w:pPr>
    </w:p>
    <w:p w:rsidR="00756B55" w:rsidRDefault="00CC4A74" w:rsidP="008B5913">
      <w:pPr>
        <w:pStyle w:val="Heading2"/>
        <w:jc w:val="left"/>
        <w:rPr>
          <w:rFonts w:asciiTheme="majorBidi" w:hAnsiTheme="majorBidi" w:cstheme="majorBidi"/>
          <w:b w:val="0"/>
          <w:bCs w:val="0"/>
          <w:sz w:val="26"/>
          <w:szCs w:val="26"/>
        </w:rPr>
      </w:pPr>
      <w:bookmarkStart w:id="1" w:name="_Toc951373"/>
      <w:r>
        <w:rPr>
          <w:rFonts w:asciiTheme="majorBidi" w:hAnsiTheme="majorBidi" w:cstheme="majorBidi"/>
          <w:sz w:val="26"/>
          <w:szCs w:val="26"/>
        </w:rPr>
        <w:t>6.</w:t>
      </w:r>
      <w:r w:rsidR="00393B93">
        <w:rPr>
          <w:rFonts w:asciiTheme="majorBidi" w:hAnsiTheme="majorBidi" w:cstheme="majorBidi"/>
          <w:sz w:val="26"/>
          <w:szCs w:val="26"/>
        </w:rPr>
        <w:t xml:space="preserve"> Mode of Instruction </w:t>
      </w:r>
      <w:r w:rsidR="00393B93" w:rsidRPr="00393B93">
        <w:rPr>
          <w:rFonts w:asciiTheme="majorBidi" w:hAnsiTheme="majorBidi" w:cstheme="majorBidi"/>
          <w:b w:val="0"/>
          <w:bCs w:val="0"/>
          <w:sz w:val="26"/>
          <w:szCs w:val="26"/>
        </w:rPr>
        <w:t>(mark all that apply)</w:t>
      </w:r>
      <w:bookmarkEnd w:id="1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3911"/>
        <w:gridCol w:w="2342"/>
        <w:gridCol w:w="2342"/>
      </w:tblGrid>
      <w:tr w:rsidR="00CC4A74" w:rsidRPr="005D2DDD" w:rsidTr="008333D8">
        <w:trPr>
          <w:tblHeader/>
          <w:jc w:val="center"/>
        </w:trPr>
        <w:tc>
          <w:tcPr>
            <w:tcW w:w="730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391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393B9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Mode of Instruction</w:t>
            </w:r>
          </w:p>
        </w:tc>
        <w:tc>
          <w:tcPr>
            <w:tcW w:w="23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CC4A74" w:rsidRPr="008A682F" w:rsidRDefault="00CC4A74" w:rsidP="008A682F">
            <w:pPr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FD1A64">
              <w:rPr>
                <w:b/>
                <w:bCs/>
              </w:rPr>
              <w:t>Contact Hours</w:t>
            </w:r>
          </w:p>
        </w:tc>
        <w:tc>
          <w:tcPr>
            <w:tcW w:w="23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Percentage</w:t>
            </w:r>
          </w:p>
        </w:tc>
      </w:tr>
      <w:tr w:rsidR="00CC4A74" w:rsidRPr="005D2DDD" w:rsidTr="008333D8">
        <w:trPr>
          <w:trHeight w:val="260"/>
          <w:jc w:val="center"/>
        </w:trPr>
        <w:tc>
          <w:tcPr>
            <w:tcW w:w="730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911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E1946">
              <w:rPr>
                <w:b/>
                <w:bCs/>
              </w:rPr>
              <w:t>Traditional classroom</w:t>
            </w:r>
          </w:p>
        </w:tc>
        <w:tc>
          <w:tcPr>
            <w:tcW w:w="23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CC4A74" w:rsidRPr="005D2DDD" w:rsidRDefault="00F066F1" w:rsidP="00CC4A74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30</w:t>
            </w:r>
          </w:p>
        </w:tc>
        <w:tc>
          <w:tcPr>
            <w:tcW w:w="23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CC4A74" w:rsidRPr="005D2DDD" w:rsidRDefault="00364F25" w:rsidP="008B111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50 </w:t>
            </w:r>
            <w:r w:rsidR="00D774A9">
              <w:rPr>
                <w:rFonts w:asciiTheme="majorBidi" w:hAnsiTheme="majorBidi" w:cstheme="majorBidi"/>
              </w:rPr>
              <w:t>%</w:t>
            </w:r>
          </w:p>
        </w:tc>
      </w:tr>
      <w:tr w:rsidR="00CC4A74" w:rsidRPr="005D2DDD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3E1946">
              <w:rPr>
                <w:b/>
                <w:bCs/>
              </w:rPr>
              <w:t xml:space="preserve">Blended 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CC4A74" w:rsidRPr="005D2DDD" w:rsidRDefault="00F066F1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CC4A74" w:rsidRPr="005D2DDD" w:rsidRDefault="00750B31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CC4A74" w:rsidRPr="005D2DDD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E-learning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CC4A74" w:rsidRPr="005D2DDD" w:rsidRDefault="00F066F1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CC4A74" w:rsidRPr="005D2DDD" w:rsidRDefault="00750B31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CC4A74" w:rsidRPr="005D2DDD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Correspondence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CC4A74" w:rsidRPr="005D2DDD" w:rsidRDefault="00F066F1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CC4A74" w:rsidRPr="005D2DDD" w:rsidRDefault="00750B31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CC4A74" w:rsidRPr="005D2DDD" w:rsidTr="008333D8">
        <w:trPr>
          <w:trHeight w:val="260"/>
          <w:jc w:val="center"/>
        </w:trPr>
        <w:tc>
          <w:tcPr>
            <w:tcW w:w="730" w:type="dxa"/>
            <w:tcBorders>
              <w:top w:val="dashSmallGap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C4A74" w:rsidRPr="005D2DDD" w:rsidRDefault="00CC4A74" w:rsidP="00CC4A7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911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C4A74" w:rsidRPr="005D2DDD" w:rsidRDefault="00CC4A74" w:rsidP="00CC4A74">
            <w:pPr>
              <w:rPr>
                <w:rFonts w:asciiTheme="majorBidi" w:hAnsiTheme="majorBidi" w:cstheme="majorBidi"/>
                <w:b/>
                <w:bCs/>
              </w:rPr>
            </w:pPr>
            <w:r w:rsidRPr="003E1946">
              <w:rPr>
                <w:b/>
                <w:bCs/>
              </w:rPr>
              <w:t>Other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C4A74" w:rsidRPr="005D2DDD" w:rsidRDefault="00F066F1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2342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CC4A74" w:rsidRPr="005D2DDD" w:rsidRDefault="00364F25" w:rsidP="00CC4A74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50 </w:t>
            </w:r>
            <w:r w:rsidR="00D774A9">
              <w:rPr>
                <w:rFonts w:asciiTheme="majorBidi" w:hAnsiTheme="majorBidi" w:cstheme="majorBidi"/>
              </w:rPr>
              <w:t>%</w:t>
            </w:r>
          </w:p>
        </w:tc>
      </w:tr>
    </w:tbl>
    <w:p w:rsidR="00CC4A74" w:rsidRDefault="00CC4A74" w:rsidP="00CC4A74"/>
    <w:p w:rsidR="00756B55" w:rsidRDefault="008A682F" w:rsidP="008B5913">
      <w:pPr>
        <w:rPr>
          <w:rFonts w:asciiTheme="majorBidi" w:hAnsiTheme="majorBidi" w:cstheme="majorBidi"/>
          <w:b/>
          <w:bCs/>
          <w:sz w:val="26"/>
          <w:szCs w:val="26"/>
          <w:lang w:bidi="ar-EG"/>
        </w:rPr>
      </w:pPr>
      <w:r>
        <w:rPr>
          <w:rFonts w:asciiTheme="majorBidi" w:hAnsiTheme="majorBidi" w:cstheme="majorBidi"/>
          <w:b/>
          <w:bCs/>
          <w:sz w:val="26"/>
          <w:szCs w:val="26"/>
          <w:lang w:bidi="ar-EG"/>
        </w:rPr>
        <w:t>7</w:t>
      </w:r>
      <w:r w:rsidR="00393B93">
        <w:rPr>
          <w:rFonts w:asciiTheme="majorBidi" w:hAnsiTheme="majorBidi" w:cstheme="majorBidi"/>
          <w:b/>
          <w:bCs/>
          <w:sz w:val="26"/>
          <w:szCs w:val="26"/>
          <w:lang w:bidi="ar-EG"/>
        </w:rPr>
        <w:t xml:space="preserve">. Actual Learning Hours </w:t>
      </w:r>
      <w:r w:rsidR="00393B93" w:rsidRPr="00393B93">
        <w:rPr>
          <w:rFonts w:asciiTheme="majorBidi" w:hAnsiTheme="majorBidi" w:cstheme="majorBidi"/>
          <w:sz w:val="26"/>
          <w:szCs w:val="26"/>
          <w:lang w:bidi="ar-EG"/>
        </w:rPr>
        <w:t>(based on academic semester)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02"/>
        <w:gridCol w:w="6214"/>
        <w:gridCol w:w="2309"/>
      </w:tblGrid>
      <w:tr w:rsidR="0072359E" w:rsidRPr="0019322E" w:rsidTr="008333D8">
        <w:trPr>
          <w:trHeight w:val="380"/>
        </w:trPr>
        <w:tc>
          <w:tcPr>
            <w:tcW w:w="80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6214" w:type="dxa"/>
            <w:tcBorders>
              <w:top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Activity</w:t>
            </w:r>
          </w:p>
        </w:tc>
        <w:tc>
          <w:tcPr>
            <w:tcW w:w="230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72359E" w:rsidRPr="0019322E" w:rsidRDefault="0072359E" w:rsidP="0072359E">
            <w:pPr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Learning Hours</w:t>
            </w:r>
          </w:p>
        </w:tc>
      </w:tr>
      <w:tr w:rsidR="0072359E" w:rsidRPr="0019322E" w:rsidTr="008333D8">
        <w:tc>
          <w:tcPr>
            <w:tcW w:w="932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72359E" w:rsidRPr="00EF018C" w:rsidRDefault="0072359E" w:rsidP="0072359E">
            <w:pPr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Contact Hours</w:t>
            </w:r>
          </w:p>
        </w:tc>
      </w:tr>
      <w:tr w:rsidR="0072359E" w:rsidRPr="0019322E" w:rsidTr="008333D8">
        <w:tc>
          <w:tcPr>
            <w:tcW w:w="802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14" w:type="dxa"/>
            <w:tcBorders>
              <w:bottom w:val="dashSmallGap" w:sz="4" w:space="0" w:color="auto"/>
            </w:tcBorders>
            <w:vAlign w:val="center"/>
          </w:tcPr>
          <w:p w:rsidR="0072359E" w:rsidRPr="000274EF" w:rsidRDefault="0072359E" w:rsidP="0072359E">
            <w:pPr>
              <w:rPr>
                <w:rFonts w:asciiTheme="majorBidi" w:hAnsiTheme="majorBidi" w:cstheme="majorBidi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Lecture</w:t>
            </w:r>
          </w:p>
        </w:tc>
        <w:tc>
          <w:tcPr>
            <w:tcW w:w="2309" w:type="dxa"/>
            <w:tcBorders>
              <w:bottom w:val="dashSmallGap" w:sz="4" w:space="0" w:color="auto"/>
              <w:right w:val="single" w:sz="12" w:space="0" w:color="auto"/>
            </w:tcBorders>
          </w:tcPr>
          <w:p w:rsidR="0072359E" w:rsidRPr="000274EF" w:rsidRDefault="00750B31" w:rsidP="00750B31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30</w:t>
            </w:r>
          </w:p>
        </w:tc>
      </w:tr>
      <w:tr w:rsidR="0072359E" w:rsidRPr="0019322E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B70C42">
              <w:rPr>
                <w:rFonts w:asciiTheme="majorBidi" w:hAnsiTheme="majorBidi" w:cstheme="majorBidi"/>
                <w:b/>
                <w:bCs/>
                <w:lang w:bidi="ar-EG"/>
              </w:rPr>
              <w:t>Laboratory/Studio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72359E" w:rsidRPr="000274EF" w:rsidRDefault="00750B31" w:rsidP="00750B31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30</w:t>
            </w:r>
          </w:p>
        </w:tc>
      </w:tr>
      <w:tr w:rsidR="0072359E" w:rsidRPr="0019322E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Tutorial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72359E" w:rsidRPr="000274EF" w:rsidRDefault="00364F25" w:rsidP="00750B31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72359E" w:rsidRPr="0019322E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Other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s </w:t>
            </w:r>
            <w:r w:rsidRPr="00DC7528">
              <w:t>(</w:t>
            </w:r>
            <w:r>
              <w:t>specify</w:t>
            </w:r>
            <w:r w:rsidRPr="00DC7528">
              <w:t>)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72359E" w:rsidRPr="000274EF" w:rsidRDefault="00364F25" w:rsidP="00750B31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72359E" w:rsidRPr="0019322E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72359E" w:rsidRPr="000274EF" w:rsidRDefault="0072359E" w:rsidP="0072359E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:rsidR="0072359E" w:rsidRPr="000274EF" w:rsidRDefault="0072359E" w:rsidP="0072359E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Total</w:t>
            </w:r>
          </w:p>
        </w:tc>
        <w:tc>
          <w:tcPr>
            <w:tcW w:w="2309" w:type="dxa"/>
            <w:tcBorders>
              <w:top w:val="dashSmallGap" w:sz="4" w:space="0" w:color="auto"/>
              <w:right w:val="single" w:sz="12" w:space="0" w:color="auto"/>
            </w:tcBorders>
          </w:tcPr>
          <w:p w:rsidR="0072359E" w:rsidRPr="000274EF" w:rsidRDefault="00750B31" w:rsidP="00750B31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60</w:t>
            </w:r>
          </w:p>
        </w:tc>
      </w:tr>
      <w:tr w:rsidR="008A682F" w:rsidRPr="0019322E" w:rsidTr="008333D8">
        <w:tc>
          <w:tcPr>
            <w:tcW w:w="9325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8A682F" w:rsidRPr="0019322E" w:rsidRDefault="0072359E" w:rsidP="0072359E">
            <w:pPr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Other Learning Hours</w:t>
            </w:r>
            <w:r w:rsidR="001B2F24">
              <w:rPr>
                <w:rFonts w:asciiTheme="majorBidi" w:hAnsiTheme="majorBidi" w:cstheme="majorBidi" w:hint="cs"/>
                <w:b/>
                <w:bCs/>
                <w:rtl/>
                <w:lang w:bidi="ar-EG"/>
              </w:rPr>
              <w:t>*</w:t>
            </w:r>
          </w:p>
        </w:tc>
      </w:tr>
      <w:tr w:rsidR="001B2F24" w:rsidRPr="0019322E" w:rsidTr="008333D8">
        <w:tc>
          <w:tcPr>
            <w:tcW w:w="802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214" w:type="dxa"/>
            <w:tcBorders>
              <w:bottom w:val="dashSmallGap" w:sz="4" w:space="0" w:color="auto"/>
            </w:tcBorders>
          </w:tcPr>
          <w:p w:rsidR="001B2F24" w:rsidRPr="000274EF" w:rsidRDefault="001B2F24" w:rsidP="001B2F24">
            <w:pPr>
              <w:rPr>
                <w:rFonts w:asciiTheme="majorBidi" w:hAnsiTheme="majorBidi" w:cstheme="majorBidi"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 xml:space="preserve">Study </w:t>
            </w:r>
          </w:p>
        </w:tc>
        <w:tc>
          <w:tcPr>
            <w:tcW w:w="2309" w:type="dxa"/>
            <w:tcBorders>
              <w:bottom w:val="dashSmallGap" w:sz="4" w:space="0" w:color="auto"/>
              <w:right w:val="single" w:sz="12" w:space="0" w:color="auto"/>
            </w:tcBorders>
          </w:tcPr>
          <w:p w:rsidR="001B2F24" w:rsidRPr="000274EF" w:rsidRDefault="0094239B" w:rsidP="0094239B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60</w:t>
            </w:r>
          </w:p>
        </w:tc>
      </w:tr>
      <w:tr w:rsidR="001B2F24" w:rsidRPr="0019322E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>Assignments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1B2F24" w:rsidRPr="000274EF" w:rsidRDefault="00364F25" w:rsidP="0094239B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1B2F24" w:rsidRPr="0019322E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B2F24" w:rsidRPr="00443180" w:rsidRDefault="001B2F24" w:rsidP="001B2F24">
            <w:pPr>
              <w:rPr>
                <w:rFonts w:asciiTheme="majorBidi" w:hAnsiTheme="majorBidi" w:cstheme="majorBidi"/>
                <w:strike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>Library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1B2F24" w:rsidRPr="000274EF" w:rsidRDefault="00364F25" w:rsidP="0094239B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1B2F24" w:rsidRPr="0019322E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21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DC7528">
              <w:rPr>
                <w:rFonts w:asciiTheme="majorBidi" w:hAnsiTheme="majorBidi" w:cstheme="majorBidi"/>
                <w:b/>
                <w:bCs/>
                <w:lang w:bidi="ar-EG"/>
              </w:rPr>
              <w:t xml:space="preserve">Projects/Research Essays/Theses </w:t>
            </w:r>
          </w:p>
        </w:tc>
        <w:tc>
          <w:tcPr>
            <w:tcW w:w="230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:rsidR="001B2F24" w:rsidRPr="000274EF" w:rsidRDefault="00364F25" w:rsidP="0094239B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1B2F24" w:rsidRPr="0019322E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1B2F24" w:rsidRPr="000274EF" w:rsidRDefault="001B2F24" w:rsidP="001B2F2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</w:tcPr>
          <w:p w:rsidR="001B2F24" w:rsidRPr="000274EF" w:rsidRDefault="001B2F24" w:rsidP="001B2F24">
            <w:pPr>
              <w:rPr>
                <w:rFonts w:asciiTheme="majorBidi" w:hAnsiTheme="majorBidi" w:cstheme="majorBidi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Other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s</w:t>
            </w:r>
            <w:r w:rsidRPr="00DC7528">
              <w:rPr>
                <w:rFonts w:asciiTheme="majorBidi" w:hAnsiTheme="majorBidi" w:cstheme="majorBidi"/>
                <w:lang w:bidi="ar-EG"/>
              </w:rPr>
              <w:t>(</w:t>
            </w:r>
            <w:r>
              <w:rPr>
                <w:rFonts w:asciiTheme="majorBidi" w:hAnsiTheme="majorBidi" w:cstheme="majorBidi"/>
                <w:lang w:bidi="ar-EG"/>
              </w:rPr>
              <w:t>specify</w:t>
            </w:r>
            <w:r w:rsidRPr="00DC7528">
              <w:rPr>
                <w:rFonts w:asciiTheme="majorBidi" w:hAnsiTheme="majorBidi" w:cstheme="majorBidi"/>
                <w:lang w:bidi="ar-EG"/>
              </w:rPr>
              <w:t>)</w:t>
            </w:r>
          </w:p>
        </w:tc>
        <w:tc>
          <w:tcPr>
            <w:tcW w:w="2309" w:type="dxa"/>
            <w:tcBorders>
              <w:top w:val="dashSmallGap" w:sz="4" w:space="0" w:color="auto"/>
              <w:bottom w:val="single" w:sz="8" w:space="0" w:color="auto"/>
              <w:right w:val="single" w:sz="12" w:space="0" w:color="auto"/>
            </w:tcBorders>
          </w:tcPr>
          <w:p w:rsidR="001B2F24" w:rsidRPr="000274EF" w:rsidRDefault="00364F25" w:rsidP="0094239B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0</w:t>
            </w:r>
          </w:p>
        </w:tc>
      </w:tr>
      <w:tr w:rsidR="00045D82" w:rsidRPr="0019322E" w:rsidTr="008333D8">
        <w:tc>
          <w:tcPr>
            <w:tcW w:w="802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045D82" w:rsidRPr="005D2DDD" w:rsidRDefault="00045D82" w:rsidP="001B2F24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214" w:type="dxa"/>
            <w:tcBorders>
              <w:top w:val="dashSmallGap" w:sz="4" w:space="0" w:color="auto"/>
              <w:bottom w:val="single" w:sz="8" w:space="0" w:color="auto"/>
            </w:tcBorders>
          </w:tcPr>
          <w:p w:rsidR="00045D82" w:rsidRPr="008A5F1E" w:rsidRDefault="00045D82" w:rsidP="001B2F24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Total</w:t>
            </w:r>
          </w:p>
        </w:tc>
        <w:tc>
          <w:tcPr>
            <w:tcW w:w="2309" w:type="dxa"/>
            <w:tcBorders>
              <w:top w:val="dashSmallGap" w:sz="4" w:space="0" w:color="auto"/>
              <w:bottom w:val="single" w:sz="8" w:space="0" w:color="auto"/>
              <w:right w:val="single" w:sz="12" w:space="0" w:color="auto"/>
            </w:tcBorders>
          </w:tcPr>
          <w:p w:rsidR="00045D82" w:rsidRPr="000274EF" w:rsidRDefault="00F84438" w:rsidP="00F84438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60</w:t>
            </w:r>
          </w:p>
        </w:tc>
      </w:tr>
    </w:tbl>
    <w:p w:rsidR="008A682F" w:rsidRDefault="00905445" w:rsidP="00C80E5F">
      <w:pPr>
        <w:jc w:val="lowKashida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b/>
          <w:bCs/>
          <w:sz w:val="26"/>
          <w:szCs w:val="26"/>
          <w:lang w:bidi="ar-EG"/>
        </w:rPr>
        <w:t>*</w:t>
      </w:r>
      <w:r w:rsidRPr="00C743B3">
        <w:rPr>
          <w:rFonts w:asciiTheme="majorBidi" w:hAnsiTheme="majorBidi" w:cstheme="majorBidi"/>
          <w:sz w:val="20"/>
          <w:szCs w:val="20"/>
        </w:rPr>
        <w:t>The length of time that a learner takes to complete learning activities</w:t>
      </w:r>
      <w:r w:rsidRPr="00C30F13">
        <w:rPr>
          <w:rFonts w:asciiTheme="majorBidi" w:hAnsiTheme="majorBidi" w:cstheme="majorBidi"/>
          <w:sz w:val="20"/>
          <w:szCs w:val="20"/>
        </w:rPr>
        <w:t xml:space="preserve"> that lead to achievement of </w:t>
      </w:r>
      <w:r w:rsidR="00C80E5F">
        <w:rPr>
          <w:rFonts w:asciiTheme="majorBidi" w:hAnsiTheme="majorBidi" w:cstheme="majorBidi"/>
          <w:sz w:val="20"/>
          <w:szCs w:val="20"/>
        </w:rPr>
        <w:t>course</w:t>
      </w:r>
      <w:r w:rsidRPr="00C30F13">
        <w:rPr>
          <w:rFonts w:asciiTheme="majorBidi" w:hAnsiTheme="majorBidi" w:cstheme="majorBidi"/>
          <w:sz w:val="20"/>
          <w:szCs w:val="20"/>
        </w:rPr>
        <w:t xml:space="preserve"> learning outcomes, such as study time, homework assignments</w:t>
      </w:r>
      <w:r w:rsidRPr="00C743B3">
        <w:rPr>
          <w:rFonts w:asciiTheme="majorBidi" w:hAnsiTheme="majorBidi" w:cstheme="majorBidi"/>
          <w:sz w:val="20"/>
          <w:szCs w:val="20"/>
        </w:rPr>
        <w:t>, projects, preparing presentations, library times</w:t>
      </w:r>
    </w:p>
    <w:p w:rsidR="00C80E5F" w:rsidRDefault="00C80E5F" w:rsidP="00C80E5F">
      <w:pPr>
        <w:jc w:val="lowKashida"/>
        <w:rPr>
          <w:rFonts w:asciiTheme="majorBidi" w:hAnsiTheme="majorBidi" w:cstheme="majorBidi"/>
          <w:b/>
          <w:bCs/>
          <w:sz w:val="26"/>
          <w:szCs w:val="26"/>
          <w:lang w:bidi="ar-EG"/>
        </w:rPr>
      </w:pPr>
    </w:p>
    <w:p w:rsidR="00636783" w:rsidRPr="00E973FE" w:rsidRDefault="007952E6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2" w:name="_Toc523814307"/>
      <w:bookmarkStart w:id="3" w:name="_Toc951374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lastRenderedPageBreak/>
        <w:t xml:space="preserve">B. </w:t>
      </w:r>
      <w:r w:rsidR="006940A9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O</w:t>
      </w:r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bjectives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and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L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earning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O</w:t>
      </w:r>
      <w:r w:rsidR="0063678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utcomes</w:t>
      </w:r>
      <w:bookmarkEnd w:id="2"/>
      <w:bookmarkEnd w:id="3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5"/>
      </w:tblGrid>
      <w:tr w:rsidR="00AA1554" w:rsidTr="005E4CF7">
        <w:tc>
          <w:tcPr>
            <w:tcW w:w="93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E406B" w:rsidRPr="00F17EC3" w:rsidRDefault="00AA1554" w:rsidP="008B5913">
            <w:pPr>
              <w:pStyle w:val="Heading2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bookmarkStart w:id="4" w:name="_Toc951375"/>
            <w:r w:rsidRPr="00F17EC3">
              <w:rPr>
                <w:rFonts w:asciiTheme="majorBidi" w:hAnsiTheme="majorBidi" w:cstheme="majorBidi"/>
                <w:sz w:val="26"/>
                <w:szCs w:val="26"/>
              </w:rPr>
              <w:t xml:space="preserve">1.  Course </w:t>
            </w:r>
            <w:r w:rsidR="00EB187C">
              <w:rPr>
                <w:rFonts w:asciiTheme="majorBidi" w:hAnsiTheme="majorBidi" w:cstheme="majorBidi"/>
                <w:sz w:val="26"/>
                <w:szCs w:val="26"/>
              </w:rPr>
              <w:t>D</w:t>
            </w:r>
            <w:r w:rsidRPr="00F17EC3">
              <w:rPr>
                <w:rFonts w:asciiTheme="majorBidi" w:hAnsiTheme="majorBidi" w:cstheme="majorBidi"/>
                <w:sz w:val="26"/>
                <w:szCs w:val="26"/>
              </w:rPr>
              <w:t>escription</w:t>
            </w:r>
            <w:bookmarkEnd w:id="4"/>
          </w:p>
          <w:p w:rsidR="00AA1554" w:rsidRPr="00242C1E" w:rsidRDefault="00242C1E" w:rsidP="00436095">
            <w:pPr>
              <w:jc w:val="both"/>
            </w:pPr>
            <w:r w:rsidRPr="00AB5ECC">
              <w:t xml:space="preserve">Physiology I course primarily focuses on basic facts in human physiology tailored for </w:t>
            </w:r>
            <w:r w:rsidR="002474DA">
              <w:t>pharmacy</w:t>
            </w:r>
            <w:r w:rsidRPr="00AB5ECC">
              <w:t xml:space="preserve"> students which include</w:t>
            </w:r>
            <w:r>
              <w:t>:</w:t>
            </w:r>
            <w:r w:rsidRPr="00AB5ECC">
              <w:t xml:space="preserve"> organization of human </w:t>
            </w:r>
            <w:r>
              <w:t>body; body fluids compartments;</w:t>
            </w:r>
            <w:r w:rsidRPr="00AB5ECC">
              <w:t xml:space="preserve"> </w:t>
            </w:r>
            <w:r>
              <w:t>autonomic nervous system;</w:t>
            </w:r>
            <w:r w:rsidRPr="00AB5ECC">
              <w:t xml:space="preserve"> blood components and their functions</w:t>
            </w:r>
            <w:r>
              <w:t>;</w:t>
            </w:r>
            <w:r w:rsidRPr="00AB5ECC">
              <w:t xml:space="preserve"> and </w:t>
            </w:r>
            <w:r w:rsidR="00436095">
              <w:t>functions</w:t>
            </w:r>
            <w:r w:rsidRPr="00AB5ECC">
              <w:t xml:space="preserve"> of the cardiovascular </w:t>
            </w:r>
            <w:r w:rsidR="00436095">
              <w:t xml:space="preserve">and respiratory </w:t>
            </w:r>
            <w:r w:rsidRPr="00AB5ECC">
              <w:t>system</w:t>
            </w:r>
            <w:r w:rsidR="00436095">
              <w:t>s</w:t>
            </w:r>
            <w:r w:rsidRPr="00AB5ECC">
              <w:t>. Physiology of other body systems will be covered in semester two. This course is delivered in form of interactive lectures using power point presentation and short videos</w:t>
            </w:r>
            <w:r w:rsidR="00436095">
              <w:t xml:space="preserve"> in addition to the practical sessions.</w:t>
            </w:r>
          </w:p>
        </w:tc>
      </w:tr>
      <w:tr w:rsidR="00AA1554" w:rsidTr="005E4CF7">
        <w:tc>
          <w:tcPr>
            <w:tcW w:w="93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22AF" w:rsidRDefault="005922AF" w:rsidP="008B5913">
            <w:pPr>
              <w:spacing w:line="276" w:lineRule="auto"/>
            </w:pPr>
          </w:p>
        </w:tc>
      </w:tr>
      <w:tr w:rsidR="00AA1554" w:rsidTr="005E4CF7">
        <w:tc>
          <w:tcPr>
            <w:tcW w:w="932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A1554" w:rsidRPr="005E4CF7" w:rsidRDefault="00AA1554" w:rsidP="005E4CF7">
            <w:pPr>
              <w:pStyle w:val="Heading2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bookmarkStart w:id="5" w:name="_Toc951376"/>
            <w:r w:rsidRPr="00E973FE">
              <w:rPr>
                <w:rFonts w:asciiTheme="majorBidi" w:hAnsiTheme="majorBidi" w:cstheme="majorBidi"/>
                <w:sz w:val="26"/>
                <w:szCs w:val="26"/>
              </w:rPr>
              <w:t>2. Course</w:t>
            </w:r>
            <w:r w:rsidR="002530BA">
              <w:rPr>
                <w:rFonts w:asciiTheme="majorBidi" w:hAnsiTheme="majorBidi" w:cstheme="majorBidi"/>
                <w:sz w:val="26"/>
                <w:szCs w:val="26"/>
              </w:rPr>
              <w:t xml:space="preserve"> Main</w:t>
            </w:r>
            <w:r w:rsidR="00C42901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EB187C" w:rsidRPr="002530BA">
              <w:rPr>
                <w:rFonts w:asciiTheme="majorBidi" w:hAnsiTheme="majorBidi" w:cstheme="majorBidi"/>
                <w:sz w:val="26"/>
                <w:szCs w:val="26"/>
              </w:rPr>
              <w:t>O</w:t>
            </w:r>
            <w:r w:rsidRPr="002530BA">
              <w:rPr>
                <w:rFonts w:asciiTheme="majorBidi" w:hAnsiTheme="majorBidi" w:cstheme="majorBidi"/>
                <w:sz w:val="26"/>
                <w:szCs w:val="26"/>
              </w:rPr>
              <w:t>bjective</w:t>
            </w:r>
            <w:bookmarkEnd w:id="5"/>
          </w:p>
        </w:tc>
      </w:tr>
      <w:tr w:rsidR="00AA1554" w:rsidTr="005E4CF7">
        <w:tc>
          <w:tcPr>
            <w:tcW w:w="93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2901" w:rsidRPr="00C42901" w:rsidRDefault="00C42901" w:rsidP="00BC0B2E">
            <w:pPr>
              <w:jc w:val="both"/>
            </w:pPr>
            <w:r w:rsidRPr="00C42901">
              <w:t>By the end of this course, the student should be able to:</w:t>
            </w:r>
          </w:p>
          <w:p w:rsidR="00436095" w:rsidRPr="00436095" w:rsidRDefault="00436095" w:rsidP="00711809">
            <w:pPr>
              <w:pStyle w:val="ListParagraph"/>
              <w:numPr>
                <w:ilvl w:val="0"/>
                <w:numId w:val="4"/>
              </w:numPr>
            </w:pPr>
            <w:r w:rsidRPr="00436095">
              <w:t xml:space="preserve">Describe </w:t>
            </w:r>
            <w:r>
              <w:t xml:space="preserve">different levels of human body organization, </w:t>
            </w:r>
            <w:r w:rsidR="00381C3A">
              <w:t xml:space="preserve">body fluid compartments, </w:t>
            </w:r>
            <w:r w:rsidRPr="00436095">
              <w:t>transport across cell membrane and bioelectrical phenomena of cell membrane.</w:t>
            </w:r>
          </w:p>
          <w:p w:rsidR="00436095" w:rsidRPr="00436095" w:rsidRDefault="00436095" w:rsidP="00711809">
            <w:pPr>
              <w:pStyle w:val="ListParagraph"/>
              <w:numPr>
                <w:ilvl w:val="0"/>
                <w:numId w:val="4"/>
              </w:numPr>
            </w:pPr>
            <w:r>
              <w:t xml:space="preserve">Describe the divisions </w:t>
            </w:r>
            <w:r w:rsidRPr="00436095">
              <w:t>and function</w:t>
            </w:r>
            <w:r>
              <w:t>s of autonomic nervous system</w:t>
            </w:r>
            <w:r w:rsidRPr="00436095">
              <w:t xml:space="preserve">, chemical transmitters, receptors, and </w:t>
            </w:r>
            <w:r>
              <w:t>autonomic drugs.</w:t>
            </w:r>
          </w:p>
          <w:p w:rsidR="00436095" w:rsidRPr="00436095" w:rsidRDefault="00436095" w:rsidP="00711809">
            <w:pPr>
              <w:pStyle w:val="ListParagraph"/>
              <w:numPr>
                <w:ilvl w:val="0"/>
                <w:numId w:val="4"/>
              </w:numPr>
            </w:pPr>
            <w:r w:rsidRPr="00436095">
              <w:t>Classify</w:t>
            </w:r>
            <w:r>
              <w:t xml:space="preserve"> and d</w:t>
            </w:r>
            <w:r w:rsidRPr="00436095">
              <w:t>escribe blood components</w:t>
            </w:r>
            <w:r w:rsidR="00B8792E">
              <w:t xml:space="preserve"> </w:t>
            </w:r>
            <w:r w:rsidRPr="00436095">
              <w:t>(structures, synthesis and functions)hemostasis, blood groups, anemia, and immunity</w:t>
            </w:r>
          </w:p>
          <w:p w:rsidR="00436095" w:rsidRPr="00436095" w:rsidRDefault="00436095" w:rsidP="00711809">
            <w:pPr>
              <w:pStyle w:val="ListParagraph"/>
              <w:numPr>
                <w:ilvl w:val="0"/>
                <w:numId w:val="4"/>
              </w:numPr>
            </w:pPr>
            <w:r w:rsidRPr="00436095">
              <w:t>Describe the functions of different parts of cardiovascular system</w:t>
            </w:r>
          </w:p>
          <w:p w:rsidR="005922AF" w:rsidRPr="00436095" w:rsidRDefault="00436095" w:rsidP="00711809">
            <w:pPr>
              <w:pStyle w:val="ListParagraph"/>
              <w:numPr>
                <w:ilvl w:val="0"/>
                <w:numId w:val="4"/>
              </w:numPr>
              <w:rPr>
                <w:b/>
                <w:bCs/>
              </w:rPr>
            </w:pPr>
            <w:r w:rsidRPr="00436095">
              <w:t>Describe functions and mechanisms involved in human breathing</w:t>
            </w:r>
            <w:r>
              <w:t>.</w:t>
            </w:r>
          </w:p>
          <w:p w:rsidR="00436095" w:rsidRPr="00436095" w:rsidRDefault="00436095" w:rsidP="00711809">
            <w:pPr>
              <w:pStyle w:val="ListParagraph"/>
              <w:numPr>
                <w:ilvl w:val="0"/>
                <w:numId w:val="4"/>
              </w:numPr>
              <w:rPr>
                <w:b/>
                <w:bCs/>
              </w:rPr>
            </w:pPr>
            <w:r>
              <w:t xml:space="preserve">Perform the </w:t>
            </w:r>
            <w:r w:rsidR="00036135">
              <w:t>physiological lab.</w:t>
            </w:r>
            <w:r>
              <w:t xml:space="preserve"> tests related </w:t>
            </w:r>
            <w:r w:rsidR="00036135">
              <w:t xml:space="preserve">to </w:t>
            </w:r>
            <w:r>
              <w:t>body fluids, blood, CVS, and respiratory systems.</w:t>
            </w:r>
          </w:p>
        </w:tc>
      </w:tr>
    </w:tbl>
    <w:p w:rsidR="00465FB7" w:rsidRPr="00465FB7" w:rsidRDefault="00725B79" w:rsidP="00465FB7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6" w:name="_Toc951377"/>
      <w:r w:rsidRPr="00E973FE">
        <w:rPr>
          <w:rFonts w:asciiTheme="majorBidi" w:hAnsiTheme="majorBidi" w:cstheme="majorBidi"/>
          <w:sz w:val="26"/>
          <w:szCs w:val="26"/>
        </w:rPr>
        <w:t>3</w:t>
      </w:r>
      <w:r w:rsidR="009203AA" w:rsidRPr="00EA65BF">
        <w:rPr>
          <w:rFonts w:asciiTheme="majorBidi" w:hAnsiTheme="majorBidi" w:cstheme="majorBidi"/>
          <w:color w:val="FF0000"/>
          <w:sz w:val="26"/>
          <w:szCs w:val="26"/>
        </w:rPr>
        <w:t>. Course Learning</w:t>
      </w:r>
      <w:r w:rsidR="009203AA" w:rsidRPr="00E973FE">
        <w:rPr>
          <w:rFonts w:asciiTheme="majorBidi" w:hAnsiTheme="majorBidi" w:cstheme="majorBidi"/>
          <w:sz w:val="26"/>
          <w:szCs w:val="26"/>
        </w:rPr>
        <w:t xml:space="preserve"> Outcomes</w:t>
      </w:r>
      <w:bookmarkEnd w:id="6"/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7020"/>
        <w:gridCol w:w="1657"/>
      </w:tblGrid>
      <w:tr w:rsidR="006A74AB" w:rsidRPr="005D2DDD" w:rsidTr="00390F1E">
        <w:trPr>
          <w:tblHeader/>
        </w:trPr>
        <w:tc>
          <w:tcPr>
            <w:tcW w:w="7668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:rsidR="006A74AB" w:rsidRPr="005D2DDD" w:rsidRDefault="006A74AB" w:rsidP="006A74AB">
            <w:pPr>
              <w:jc w:val="center"/>
              <w:rPr>
                <w:rFonts w:asciiTheme="majorBidi" w:hAnsiTheme="majorBidi" w:cstheme="majorBidi"/>
              </w:rPr>
            </w:pPr>
            <w:r w:rsidRPr="00D57D71">
              <w:rPr>
                <w:rFonts w:asciiTheme="majorBidi" w:hAnsiTheme="majorBidi" w:cstheme="majorBidi"/>
                <w:b/>
                <w:bCs/>
                <w:lang w:bidi="ar-EG"/>
              </w:rPr>
              <w:t>CLOs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6A74AB" w:rsidRPr="00E116C0" w:rsidRDefault="006A74AB" w:rsidP="006A74AB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Ali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gned</w:t>
            </w:r>
            <w:r w:rsidR="00390F1E"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PLOs</w:t>
            </w:r>
          </w:p>
        </w:tc>
      </w:tr>
      <w:tr w:rsidR="006A74AB" w:rsidRPr="005D2DDD" w:rsidTr="00060B34">
        <w:tc>
          <w:tcPr>
            <w:tcW w:w="648" w:type="dxa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6A74AB" w:rsidRPr="00B4292A" w:rsidRDefault="006A74AB" w:rsidP="006A74A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02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:rsidR="006A74AB" w:rsidRPr="00E02FB7" w:rsidRDefault="006A74AB" w:rsidP="006A74AB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680B">
              <w:rPr>
                <w:rFonts w:asciiTheme="majorBidi" w:hAnsiTheme="majorBidi" w:cstheme="majorBidi"/>
                <w:b/>
                <w:bCs/>
              </w:rPr>
              <w:t>Knowledge</w:t>
            </w:r>
            <w:r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657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6A74AB" w:rsidRPr="00B4292A" w:rsidRDefault="006A74AB" w:rsidP="006A74AB">
            <w:pPr>
              <w:rPr>
                <w:rFonts w:asciiTheme="majorBidi" w:hAnsiTheme="majorBidi" w:cstheme="majorBidi"/>
              </w:rPr>
            </w:pPr>
          </w:p>
        </w:tc>
      </w:tr>
      <w:tr w:rsidR="00390F1E" w:rsidRPr="005D2DDD" w:rsidTr="00060B34">
        <w:tc>
          <w:tcPr>
            <w:tcW w:w="648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:rsidR="00390F1E" w:rsidRPr="00B4292A" w:rsidRDefault="00390F1E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1.1</w:t>
            </w:r>
          </w:p>
        </w:tc>
        <w:tc>
          <w:tcPr>
            <w:tcW w:w="702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390F1E" w:rsidRPr="004D6842" w:rsidRDefault="000B50CC" w:rsidP="00077FEE">
            <w:pPr>
              <w:ind w:left="252" w:hanging="252"/>
            </w:pPr>
            <w:r w:rsidRPr="005F1E02">
              <w:rPr>
                <w:sz w:val="22"/>
                <w:szCs w:val="22"/>
              </w:rPr>
              <w:t>Describe the levels of org</w:t>
            </w:r>
            <w:r w:rsidR="00077FEE">
              <w:rPr>
                <w:sz w:val="22"/>
                <w:szCs w:val="22"/>
              </w:rPr>
              <w:t>anization of the human body,</w:t>
            </w:r>
            <w:r w:rsidRPr="005F1E02">
              <w:rPr>
                <w:sz w:val="22"/>
                <w:szCs w:val="22"/>
              </w:rPr>
              <w:t xml:space="preserve"> body fluids compartments, and </w:t>
            </w:r>
            <w:r w:rsidR="00077FEE">
              <w:rPr>
                <w:sz w:val="22"/>
                <w:szCs w:val="22"/>
              </w:rPr>
              <w:t xml:space="preserve">the concept of </w:t>
            </w:r>
            <w:r w:rsidRPr="005F1E02">
              <w:rPr>
                <w:sz w:val="22"/>
                <w:szCs w:val="22"/>
              </w:rPr>
              <w:t>homeostasis.</w:t>
            </w:r>
            <w:r w:rsidRPr="005F1E02">
              <w:rPr>
                <w:sz w:val="22"/>
                <w:szCs w:val="22"/>
              </w:rPr>
              <w:tab/>
            </w:r>
          </w:p>
        </w:tc>
        <w:tc>
          <w:tcPr>
            <w:tcW w:w="165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:rsidR="00390F1E" w:rsidRPr="00B4292A" w:rsidRDefault="00BC0B2E" w:rsidP="006A51D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K1</w:t>
            </w:r>
          </w:p>
        </w:tc>
      </w:tr>
      <w:tr w:rsidR="006A51D6" w:rsidRPr="005D2DDD" w:rsidTr="00060B34">
        <w:tc>
          <w:tcPr>
            <w:tcW w:w="648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:rsidR="006A51D6" w:rsidRPr="00B4292A" w:rsidRDefault="006A51D6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1.2</w:t>
            </w:r>
          </w:p>
        </w:tc>
        <w:tc>
          <w:tcPr>
            <w:tcW w:w="702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6A51D6" w:rsidRPr="005F1E02" w:rsidRDefault="006A51D6" w:rsidP="00077FEE">
            <w:pPr>
              <w:ind w:left="252" w:hanging="252"/>
              <w:rPr>
                <w:sz w:val="22"/>
                <w:szCs w:val="22"/>
              </w:rPr>
            </w:pPr>
            <w:r w:rsidRPr="00F6079D">
              <w:rPr>
                <w:sz w:val="22"/>
                <w:szCs w:val="22"/>
              </w:rPr>
              <w:t>Reorganize the electrophysiology of nerve and muscle</w:t>
            </w:r>
            <w:r>
              <w:rPr>
                <w:sz w:val="22"/>
                <w:szCs w:val="22"/>
              </w:rPr>
              <w:t>, autonomic receptors and neurotransmitters</w:t>
            </w:r>
          </w:p>
        </w:tc>
        <w:tc>
          <w:tcPr>
            <w:tcW w:w="165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:rsidR="006A51D6" w:rsidRDefault="006A51D6" w:rsidP="00BC0B2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K1</w:t>
            </w:r>
          </w:p>
        </w:tc>
      </w:tr>
      <w:tr w:rsidR="006A51D6" w:rsidRPr="005D2DDD" w:rsidTr="00060B34">
        <w:tc>
          <w:tcPr>
            <w:tcW w:w="648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:rsidR="006A51D6" w:rsidRPr="00B4292A" w:rsidRDefault="006A51D6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1.3</w:t>
            </w:r>
          </w:p>
        </w:tc>
        <w:tc>
          <w:tcPr>
            <w:tcW w:w="702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6A51D6" w:rsidRPr="005F1E02" w:rsidRDefault="006A51D6" w:rsidP="00077FEE">
            <w:pPr>
              <w:ind w:left="252" w:hanging="252"/>
              <w:rPr>
                <w:sz w:val="22"/>
                <w:szCs w:val="22"/>
              </w:rPr>
            </w:pPr>
            <w:r w:rsidRPr="00F6079D">
              <w:rPr>
                <w:sz w:val="22"/>
                <w:szCs w:val="22"/>
              </w:rPr>
              <w:t xml:space="preserve">Summarize the </w:t>
            </w:r>
            <w:r>
              <w:rPr>
                <w:sz w:val="22"/>
                <w:szCs w:val="22"/>
              </w:rPr>
              <w:t xml:space="preserve">differences and </w:t>
            </w:r>
            <w:r w:rsidRPr="00F6079D">
              <w:rPr>
                <w:sz w:val="22"/>
                <w:szCs w:val="22"/>
              </w:rPr>
              <w:t xml:space="preserve">effects of </w:t>
            </w:r>
            <w:r>
              <w:rPr>
                <w:sz w:val="22"/>
                <w:szCs w:val="22"/>
              </w:rPr>
              <w:t xml:space="preserve">the two divisions of the </w:t>
            </w:r>
            <w:r w:rsidRPr="00F6079D">
              <w:rPr>
                <w:sz w:val="22"/>
                <w:szCs w:val="22"/>
              </w:rPr>
              <w:t>autonomic nervous system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5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:rsidR="006A51D6" w:rsidRDefault="006A51D6" w:rsidP="00BC0B2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K1</w:t>
            </w:r>
          </w:p>
        </w:tc>
      </w:tr>
      <w:tr w:rsidR="004D6842" w:rsidRPr="005D2DDD" w:rsidTr="00060B34">
        <w:tc>
          <w:tcPr>
            <w:tcW w:w="648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:rsidR="004D6842" w:rsidRPr="00B4292A" w:rsidRDefault="006A51D6" w:rsidP="006A74A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1.4</w:t>
            </w:r>
          </w:p>
        </w:tc>
        <w:tc>
          <w:tcPr>
            <w:tcW w:w="702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4D6842" w:rsidRPr="00620ED3" w:rsidRDefault="00097665" w:rsidP="004D68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AU"/>
              </w:rPr>
              <w:t>List</w:t>
            </w:r>
            <w:r w:rsidRPr="005D43E1">
              <w:rPr>
                <w:sz w:val="22"/>
                <w:szCs w:val="22"/>
                <w:lang w:val="en-AU"/>
              </w:rPr>
              <w:t xml:space="preserve"> blood constituents and their functions</w:t>
            </w:r>
          </w:p>
        </w:tc>
        <w:tc>
          <w:tcPr>
            <w:tcW w:w="1657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</w:tcPr>
          <w:p w:rsidR="004D6842" w:rsidRPr="00B4292A" w:rsidRDefault="006A51D6" w:rsidP="00BC0B2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K1</w:t>
            </w:r>
          </w:p>
        </w:tc>
      </w:tr>
      <w:tr w:rsidR="004D6842" w:rsidRPr="005D2DDD" w:rsidTr="00060B34">
        <w:tc>
          <w:tcPr>
            <w:tcW w:w="648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D6842" w:rsidRPr="00B4292A" w:rsidRDefault="006A51D6" w:rsidP="006A74A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</w:t>
            </w:r>
            <w:r w:rsidR="00A912C8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702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</w:tcPr>
          <w:p w:rsidR="004D6842" w:rsidRPr="00620ED3" w:rsidRDefault="00097665" w:rsidP="00AC1031">
            <w:pPr>
              <w:rPr>
                <w:sz w:val="22"/>
                <w:szCs w:val="22"/>
              </w:rPr>
            </w:pPr>
            <w:r w:rsidRPr="00097665">
              <w:rPr>
                <w:sz w:val="22"/>
                <w:szCs w:val="22"/>
              </w:rPr>
              <w:t>Describe cardiac muscle properties, cardiac cycle and control of arterial blood pressure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57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4D6842" w:rsidRPr="00B4292A" w:rsidRDefault="006A51D6" w:rsidP="00BC0B2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K1</w:t>
            </w:r>
          </w:p>
        </w:tc>
      </w:tr>
      <w:tr w:rsidR="004D6842" w:rsidRPr="005D2DDD" w:rsidTr="00060B34">
        <w:tc>
          <w:tcPr>
            <w:tcW w:w="648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D6842" w:rsidRDefault="006A51D6" w:rsidP="00A912C8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</w:t>
            </w:r>
            <w:r w:rsidR="00A912C8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702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</w:tcPr>
          <w:p w:rsidR="004D6842" w:rsidRPr="00B4292A" w:rsidRDefault="00097665" w:rsidP="00097665">
            <w:pPr>
              <w:rPr>
                <w:rFonts w:asciiTheme="majorBidi" w:hAnsiTheme="majorBidi" w:cstheme="majorBidi"/>
              </w:rPr>
            </w:pPr>
            <w:r w:rsidRPr="00097665">
              <w:rPr>
                <w:sz w:val="22"/>
                <w:szCs w:val="22"/>
              </w:rPr>
              <w:t xml:space="preserve">Describe the functions of the respiratory system, gas </w:t>
            </w:r>
            <w:r w:rsidR="006A51D6" w:rsidRPr="00097665">
              <w:rPr>
                <w:sz w:val="22"/>
                <w:szCs w:val="22"/>
              </w:rPr>
              <w:t>diffusion, transport</w:t>
            </w:r>
            <w:r w:rsidRPr="00097665">
              <w:rPr>
                <w:sz w:val="22"/>
                <w:szCs w:val="22"/>
              </w:rPr>
              <w:t xml:space="preserve"> and control of ventilation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57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4D6842" w:rsidRPr="00B4292A" w:rsidRDefault="006A51D6" w:rsidP="00BC0B2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K1</w:t>
            </w:r>
          </w:p>
        </w:tc>
      </w:tr>
      <w:tr w:rsidR="004D6842" w:rsidRPr="005D2DDD" w:rsidTr="00060B34">
        <w:tc>
          <w:tcPr>
            <w:tcW w:w="64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4D6842" w:rsidRPr="00E02FB7" w:rsidRDefault="004D6842" w:rsidP="006A74A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2FB7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702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:rsidR="004D6842" w:rsidRPr="00E02FB7" w:rsidRDefault="004D6842" w:rsidP="006A74AB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680B">
              <w:rPr>
                <w:rFonts w:asciiTheme="majorBidi" w:hAnsiTheme="majorBidi" w:cstheme="majorBidi"/>
                <w:b/>
                <w:bCs/>
              </w:rPr>
              <w:t>Skills</w:t>
            </w:r>
            <w:r>
              <w:rPr>
                <w:rFonts w:asciiTheme="majorBidi" w:hAnsiTheme="majorBidi" w:cstheme="majorBidi"/>
                <w:b/>
                <w:bCs/>
              </w:rPr>
              <w:t xml:space="preserve"> :</w:t>
            </w:r>
          </w:p>
        </w:tc>
        <w:tc>
          <w:tcPr>
            <w:tcW w:w="1657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4D6842" w:rsidRPr="00B4292A" w:rsidRDefault="004D6842" w:rsidP="006A74AB">
            <w:pPr>
              <w:rPr>
                <w:rFonts w:asciiTheme="majorBidi" w:hAnsiTheme="majorBidi" w:cstheme="majorBidi"/>
              </w:rPr>
            </w:pPr>
          </w:p>
        </w:tc>
      </w:tr>
      <w:tr w:rsidR="004D6842" w:rsidRPr="005D2DDD" w:rsidTr="00060B34">
        <w:tc>
          <w:tcPr>
            <w:tcW w:w="64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D6842" w:rsidRPr="00B4292A" w:rsidRDefault="004D6842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2.1</w:t>
            </w:r>
          </w:p>
        </w:tc>
        <w:tc>
          <w:tcPr>
            <w:tcW w:w="7020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:rsidR="004D6842" w:rsidRPr="00B4292A" w:rsidRDefault="00472492" w:rsidP="00472492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sz w:val="22"/>
                <w:szCs w:val="22"/>
              </w:rPr>
              <w:t>Interpret scientific information gained from p</w:t>
            </w:r>
            <w:r w:rsidR="004252BC" w:rsidRPr="006A51D6">
              <w:rPr>
                <w:sz w:val="22"/>
                <w:szCs w:val="22"/>
              </w:rPr>
              <w:t>erform</w:t>
            </w:r>
            <w:r>
              <w:rPr>
                <w:sz w:val="22"/>
                <w:szCs w:val="22"/>
              </w:rPr>
              <w:t>ing</w:t>
            </w:r>
            <w:r w:rsidR="004252BC" w:rsidRPr="006A51D6">
              <w:rPr>
                <w:sz w:val="22"/>
                <w:szCs w:val="22"/>
              </w:rPr>
              <w:t xml:space="preserve"> the practical experiments related to </w:t>
            </w:r>
            <w:r w:rsidR="006A51D6">
              <w:rPr>
                <w:sz w:val="22"/>
                <w:szCs w:val="22"/>
              </w:rPr>
              <w:t xml:space="preserve">body fluid, blood </w:t>
            </w:r>
            <w:r w:rsidR="00F77DE3">
              <w:rPr>
                <w:sz w:val="22"/>
                <w:szCs w:val="22"/>
              </w:rPr>
              <w:t>physiology</w:t>
            </w:r>
            <w:r w:rsidR="00F77DE3" w:rsidRPr="006A51D6">
              <w:rPr>
                <w:sz w:val="22"/>
                <w:szCs w:val="22"/>
              </w:rPr>
              <w:t>,</w:t>
            </w:r>
            <w:r w:rsidR="00F77DE3">
              <w:rPr>
                <w:sz w:val="22"/>
                <w:szCs w:val="22"/>
              </w:rPr>
              <w:t xml:space="preserve"> cardiovascular, and respiratory systems.</w:t>
            </w:r>
          </w:p>
        </w:tc>
        <w:tc>
          <w:tcPr>
            <w:tcW w:w="1657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4D6842" w:rsidRPr="00B4292A" w:rsidRDefault="0030520F" w:rsidP="00BC0B2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S3</w:t>
            </w:r>
          </w:p>
        </w:tc>
      </w:tr>
      <w:tr w:rsidR="004D6842" w:rsidRPr="005D2DDD" w:rsidTr="00060B34">
        <w:tc>
          <w:tcPr>
            <w:tcW w:w="64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D6842" w:rsidRPr="00B4292A" w:rsidRDefault="004D6842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2.2</w:t>
            </w:r>
          </w:p>
        </w:tc>
        <w:tc>
          <w:tcPr>
            <w:tcW w:w="7020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:rsidR="004D6842" w:rsidRPr="00B4292A" w:rsidRDefault="004D6842" w:rsidP="002D3441">
            <w:pPr>
              <w:jc w:val="lowKashida"/>
              <w:rPr>
                <w:rFonts w:asciiTheme="majorBidi" w:hAnsiTheme="majorBidi" w:cstheme="majorBidi"/>
              </w:rPr>
            </w:pPr>
            <w:r w:rsidRPr="00620ED3">
              <w:t xml:space="preserve"> </w:t>
            </w:r>
          </w:p>
        </w:tc>
        <w:tc>
          <w:tcPr>
            <w:tcW w:w="1657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4D6842" w:rsidRPr="00B4292A" w:rsidRDefault="004D6842" w:rsidP="006A74AB">
            <w:pPr>
              <w:rPr>
                <w:rFonts w:asciiTheme="majorBidi" w:hAnsiTheme="majorBidi" w:cstheme="majorBidi"/>
              </w:rPr>
            </w:pPr>
          </w:p>
        </w:tc>
      </w:tr>
      <w:tr w:rsidR="004D6842" w:rsidRPr="005D2DDD" w:rsidTr="00060B34">
        <w:tc>
          <w:tcPr>
            <w:tcW w:w="64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D6842" w:rsidRPr="00B4292A" w:rsidRDefault="004D6842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2.3</w:t>
            </w:r>
          </w:p>
        </w:tc>
        <w:tc>
          <w:tcPr>
            <w:tcW w:w="7020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:rsidR="004D6842" w:rsidRPr="00B4292A" w:rsidRDefault="004D6842" w:rsidP="006A74AB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657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4D6842" w:rsidRPr="00B4292A" w:rsidRDefault="004D6842" w:rsidP="006A74AB">
            <w:pPr>
              <w:rPr>
                <w:rFonts w:asciiTheme="majorBidi" w:hAnsiTheme="majorBidi" w:cstheme="majorBidi"/>
              </w:rPr>
            </w:pPr>
          </w:p>
        </w:tc>
      </w:tr>
      <w:tr w:rsidR="004D6842" w:rsidRPr="005D2DDD" w:rsidTr="00060B34">
        <w:tc>
          <w:tcPr>
            <w:tcW w:w="648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D6842" w:rsidRPr="00B4292A" w:rsidRDefault="004D6842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2...</w:t>
            </w:r>
          </w:p>
        </w:tc>
        <w:tc>
          <w:tcPr>
            <w:tcW w:w="702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</w:tcPr>
          <w:p w:rsidR="004D6842" w:rsidRPr="00B4292A" w:rsidRDefault="004D6842" w:rsidP="006A74AB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657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4D6842" w:rsidRPr="00B4292A" w:rsidRDefault="004D6842" w:rsidP="006A74AB">
            <w:pPr>
              <w:rPr>
                <w:rFonts w:asciiTheme="majorBidi" w:hAnsiTheme="majorBidi" w:cstheme="majorBidi"/>
              </w:rPr>
            </w:pPr>
          </w:p>
        </w:tc>
      </w:tr>
      <w:tr w:rsidR="004D6842" w:rsidRPr="005D2DDD" w:rsidTr="00060B34">
        <w:tc>
          <w:tcPr>
            <w:tcW w:w="64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</w:tcPr>
          <w:p w:rsidR="004D6842" w:rsidRPr="00E02FB7" w:rsidRDefault="004D6842" w:rsidP="006A74A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2FB7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702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shd w:val="clear" w:color="auto" w:fill="EAF1DD" w:themeFill="accent3" w:themeFillTint="33"/>
          </w:tcPr>
          <w:p w:rsidR="004D6842" w:rsidRPr="00E02FB7" w:rsidRDefault="004D6842" w:rsidP="006A74AB">
            <w:pPr>
              <w:jc w:val="lowKashida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D8765B">
              <w:rPr>
                <w:rFonts w:asciiTheme="majorBidi" w:hAnsiTheme="majorBidi" w:cstheme="majorBidi"/>
                <w:b/>
                <w:bCs/>
              </w:rPr>
              <w:t>Competence</w:t>
            </w:r>
            <w:r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657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4D6842" w:rsidRPr="00B4292A" w:rsidRDefault="004D6842" w:rsidP="006A74AB">
            <w:pPr>
              <w:rPr>
                <w:rFonts w:asciiTheme="majorBidi" w:hAnsiTheme="majorBidi" w:cstheme="majorBidi"/>
              </w:rPr>
            </w:pPr>
          </w:p>
        </w:tc>
      </w:tr>
      <w:tr w:rsidR="004D6842" w:rsidRPr="005D2DDD" w:rsidTr="00060B34">
        <w:tc>
          <w:tcPr>
            <w:tcW w:w="64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D6842" w:rsidRPr="00B4292A" w:rsidRDefault="004D6842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3.1</w:t>
            </w:r>
          </w:p>
        </w:tc>
        <w:tc>
          <w:tcPr>
            <w:tcW w:w="7020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:rsidR="004D6842" w:rsidRPr="00B4292A" w:rsidRDefault="004D6842" w:rsidP="004252BC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657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4D6842" w:rsidRPr="00B4292A" w:rsidRDefault="004D6842" w:rsidP="00BC0B2E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4D6842" w:rsidRPr="005D2DDD" w:rsidTr="00060B34">
        <w:tc>
          <w:tcPr>
            <w:tcW w:w="64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D6842" w:rsidRPr="00B4292A" w:rsidRDefault="004D6842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3.2</w:t>
            </w:r>
          </w:p>
        </w:tc>
        <w:tc>
          <w:tcPr>
            <w:tcW w:w="7020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:rsidR="004D6842" w:rsidRPr="00B4292A" w:rsidRDefault="004D6842" w:rsidP="006A74AB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657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4D6842" w:rsidRPr="00B4292A" w:rsidRDefault="004D6842" w:rsidP="006A74AB">
            <w:pPr>
              <w:rPr>
                <w:rFonts w:asciiTheme="majorBidi" w:hAnsiTheme="majorBidi" w:cstheme="majorBidi"/>
              </w:rPr>
            </w:pPr>
          </w:p>
        </w:tc>
      </w:tr>
      <w:tr w:rsidR="004D6842" w:rsidRPr="005D2DDD" w:rsidTr="00060B34">
        <w:tc>
          <w:tcPr>
            <w:tcW w:w="64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D6842" w:rsidRPr="00B4292A" w:rsidRDefault="004D6842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3.3</w:t>
            </w:r>
          </w:p>
        </w:tc>
        <w:tc>
          <w:tcPr>
            <w:tcW w:w="7020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:rsidR="004D6842" w:rsidRPr="00B4292A" w:rsidRDefault="004D6842" w:rsidP="006A74AB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657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4D6842" w:rsidRPr="00B4292A" w:rsidRDefault="004D6842" w:rsidP="006A74AB">
            <w:pPr>
              <w:rPr>
                <w:rFonts w:asciiTheme="majorBidi" w:hAnsiTheme="majorBidi" w:cstheme="majorBidi"/>
              </w:rPr>
            </w:pPr>
          </w:p>
        </w:tc>
      </w:tr>
      <w:tr w:rsidR="004D6842" w:rsidRPr="005D2DDD" w:rsidTr="00060B34">
        <w:tc>
          <w:tcPr>
            <w:tcW w:w="64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D6842" w:rsidRPr="00B4292A" w:rsidRDefault="004D6842" w:rsidP="006A74AB">
            <w:pPr>
              <w:rPr>
                <w:rFonts w:asciiTheme="majorBidi" w:hAnsiTheme="majorBidi" w:cstheme="majorBidi"/>
              </w:rPr>
            </w:pPr>
            <w:r w:rsidRPr="00B4292A">
              <w:rPr>
                <w:rFonts w:asciiTheme="majorBidi" w:hAnsiTheme="majorBidi" w:cstheme="majorBidi"/>
              </w:rPr>
              <w:t>3...</w:t>
            </w:r>
          </w:p>
        </w:tc>
        <w:tc>
          <w:tcPr>
            <w:tcW w:w="7020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:rsidR="004D6842" w:rsidRPr="00B4292A" w:rsidRDefault="004D6842" w:rsidP="006A74AB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657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4D6842" w:rsidRPr="00B4292A" w:rsidRDefault="004D6842" w:rsidP="006A74AB">
            <w:pPr>
              <w:rPr>
                <w:rFonts w:asciiTheme="majorBidi" w:hAnsiTheme="majorBidi" w:cstheme="majorBidi"/>
              </w:rPr>
            </w:pPr>
          </w:p>
        </w:tc>
      </w:tr>
    </w:tbl>
    <w:p w:rsidR="00D87C04" w:rsidRPr="00AE29C3" w:rsidRDefault="00D87C04" w:rsidP="00465FB7">
      <w:pPr>
        <w:bidi/>
        <w:jc w:val="both"/>
        <w:rPr>
          <w:rFonts w:asciiTheme="majorBidi" w:hAnsiTheme="majorBidi" w:cstheme="majorBidi"/>
          <w:sz w:val="20"/>
          <w:szCs w:val="20"/>
          <w:rtl/>
        </w:rPr>
      </w:pPr>
    </w:p>
    <w:p w:rsidR="0062544C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7" w:name="_Toc951378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lastRenderedPageBreak/>
        <w:t xml:space="preserve">C. </w:t>
      </w:r>
      <w:r w:rsidR="00D57D7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C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ontent</w:t>
      </w:r>
      <w:bookmarkEnd w:id="7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  <w:gridCol w:w="7458"/>
        <w:gridCol w:w="1343"/>
      </w:tblGrid>
      <w:tr w:rsidR="003B2E79" w:rsidRPr="005D2DDD" w:rsidTr="003B2E79">
        <w:trPr>
          <w:trHeight w:val="461"/>
          <w:jc w:val="center"/>
        </w:trPr>
        <w:tc>
          <w:tcPr>
            <w:tcW w:w="52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No</w:t>
            </w:r>
          </w:p>
        </w:tc>
        <w:tc>
          <w:tcPr>
            <w:tcW w:w="745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lang w:bidi="ar-EG"/>
              </w:rPr>
            </w:pPr>
            <w:r w:rsidRPr="008A5F1E">
              <w:rPr>
                <w:rFonts w:asciiTheme="majorBidi" w:hAnsiTheme="majorBidi" w:cstheme="majorBidi"/>
                <w:b/>
                <w:bCs/>
                <w:lang w:bidi="ar-EG"/>
              </w:rPr>
              <w:t>List of Topics</w:t>
            </w:r>
          </w:p>
        </w:tc>
        <w:tc>
          <w:tcPr>
            <w:tcW w:w="13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3B2E79" w:rsidRPr="00133A0D" w:rsidRDefault="003B2E79" w:rsidP="003B2E79">
            <w:pPr>
              <w:bidi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EG"/>
              </w:rPr>
            </w:pPr>
            <w:r w:rsidRPr="00FD1A64">
              <w:rPr>
                <w:b/>
                <w:bCs/>
              </w:rPr>
              <w:t>Contact Hours</w:t>
            </w:r>
          </w:p>
        </w:tc>
      </w:tr>
      <w:tr w:rsidR="00987216" w:rsidRPr="005D2DDD" w:rsidTr="00AC1031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987216" w:rsidRPr="00DE07AD" w:rsidRDefault="00987216" w:rsidP="003B2E79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>
              <w:t>1</w:t>
            </w:r>
          </w:p>
        </w:tc>
        <w:tc>
          <w:tcPr>
            <w:tcW w:w="74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87216" w:rsidRPr="00620ED3" w:rsidRDefault="00987216" w:rsidP="00946208">
            <w:pPr>
              <w:pStyle w:val="Heading7"/>
              <w:spacing w:before="120"/>
              <w:rPr>
                <w:sz w:val="20"/>
                <w:szCs w:val="20"/>
              </w:rPr>
            </w:pPr>
            <w:r w:rsidRPr="00620ED3">
              <w:t>Organization of human body</w:t>
            </w:r>
            <w:r w:rsidR="00946208">
              <w:t xml:space="preserve"> (cell &amp; its molecules –tissues- organs- organ system and organism</w:t>
            </w:r>
            <w:r w:rsidR="008617AF">
              <w:t>)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987216" w:rsidRPr="00DE07AD" w:rsidRDefault="00946208" w:rsidP="00FF464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sz w:val="22"/>
                <w:szCs w:val="22"/>
              </w:rPr>
              <w:t>1</w:t>
            </w:r>
            <w:r w:rsidR="00987216" w:rsidRPr="00620ED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</w:t>
            </w:r>
            <w:r w:rsidR="00987216" w:rsidRPr="00620ED3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0</w:t>
            </w:r>
            <w:r w:rsidR="00987216" w:rsidRPr="00620ED3">
              <w:rPr>
                <w:sz w:val="22"/>
                <w:szCs w:val="22"/>
              </w:rPr>
              <w:t>)</w:t>
            </w:r>
          </w:p>
        </w:tc>
      </w:tr>
      <w:tr w:rsidR="008617AF" w:rsidRPr="005D2DDD" w:rsidTr="00AC1031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8617AF" w:rsidRDefault="008617AF" w:rsidP="003B2E79">
            <w:pPr>
              <w:bidi/>
              <w:jc w:val="center"/>
            </w:pPr>
            <w:r>
              <w:t>2</w:t>
            </w:r>
          </w:p>
        </w:tc>
        <w:tc>
          <w:tcPr>
            <w:tcW w:w="74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617AF" w:rsidRPr="00620ED3" w:rsidRDefault="008617AF" w:rsidP="00946208">
            <w:pPr>
              <w:pStyle w:val="Heading7"/>
              <w:spacing w:before="120"/>
            </w:pPr>
            <w:r w:rsidRPr="00ED2ABE">
              <w:t>Cell membrane (</w:t>
            </w:r>
            <w:r w:rsidRPr="008617AF">
              <w:t>channels-protein carriers-types of transport through the cell membrane)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8617AF" w:rsidRPr="008617AF" w:rsidRDefault="008617AF" w:rsidP="00FF4640">
            <w:pPr>
              <w:jc w:val="center"/>
              <w:rPr>
                <w:sz w:val="22"/>
                <w:szCs w:val="22"/>
              </w:rPr>
            </w:pPr>
            <w:r w:rsidRPr="008617AF">
              <w:rPr>
                <w:sz w:val="22"/>
                <w:szCs w:val="22"/>
              </w:rPr>
              <w:t>2(0+2)</w:t>
            </w:r>
          </w:p>
        </w:tc>
      </w:tr>
      <w:tr w:rsidR="003246EB" w:rsidRPr="005D2DDD" w:rsidTr="00AC1031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3246EB" w:rsidRDefault="003246EB" w:rsidP="003B2E79">
            <w:pPr>
              <w:bidi/>
              <w:jc w:val="center"/>
            </w:pPr>
            <w:r>
              <w:t>3</w:t>
            </w:r>
          </w:p>
        </w:tc>
        <w:tc>
          <w:tcPr>
            <w:tcW w:w="74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246EB" w:rsidRDefault="003246EB" w:rsidP="000D2A6B">
            <w:pPr>
              <w:pStyle w:val="Heading7"/>
              <w:spacing w:before="120"/>
            </w:pPr>
            <w:r w:rsidRPr="00620ED3">
              <w:t xml:space="preserve">Measurement of osmolality of solutions </w:t>
            </w:r>
            <w:r>
              <w:t xml:space="preserve">and taking blood sample </w:t>
            </w:r>
            <w:r w:rsidRPr="00620ED3">
              <w:t>(</w:t>
            </w:r>
            <w:r>
              <w:t>lab)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3246EB" w:rsidRDefault="003246EB" w:rsidP="000D2A6B">
            <w:pPr>
              <w:jc w:val="center"/>
              <w:rPr>
                <w:sz w:val="22"/>
                <w:szCs w:val="22"/>
              </w:rPr>
            </w:pPr>
            <w:r w:rsidRPr="009F09BA">
              <w:rPr>
                <w:b/>
                <w:bCs/>
                <w:sz w:val="22"/>
                <w:szCs w:val="22"/>
              </w:rPr>
              <w:t>2(0+2)</w:t>
            </w:r>
          </w:p>
        </w:tc>
      </w:tr>
      <w:tr w:rsidR="003246EB" w:rsidRPr="005D2DDD" w:rsidTr="00AC1031">
        <w:trPr>
          <w:jc w:val="center"/>
        </w:trPr>
        <w:tc>
          <w:tcPr>
            <w:tcW w:w="52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3246EB" w:rsidRDefault="003246EB" w:rsidP="003B2E79">
            <w:pPr>
              <w:bidi/>
              <w:jc w:val="center"/>
            </w:pPr>
          </w:p>
        </w:tc>
        <w:tc>
          <w:tcPr>
            <w:tcW w:w="74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246EB" w:rsidRPr="00620ED3" w:rsidRDefault="003B24C7" w:rsidP="000D2A6B">
            <w:pPr>
              <w:pStyle w:val="Heading7"/>
              <w:spacing w:before="120"/>
            </w:pPr>
            <w:r>
              <w:t xml:space="preserve">Body fluids compartments </w:t>
            </w:r>
            <w:r w:rsidR="003246EB">
              <w:t>(</w:t>
            </w:r>
            <w:r w:rsidR="003246EB" w:rsidRPr="00620ED3">
              <w:t>total body water, intracellular, extracellular: interstitial, intravascular)</w:t>
            </w:r>
            <w:r>
              <w:t xml:space="preserve"> and their measurement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3246EB" w:rsidRPr="009F09BA" w:rsidRDefault="003246EB" w:rsidP="000D2A6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0</w:t>
            </w:r>
            <w:r w:rsidRPr="00620ED3">
              <w:rPr>
                <w:sz w:val="22"/>
                <w:szCs w:val="22"/>
              </w:rPr>
              <w:t>)</w:t>
            </w:r>
          </w:p>
        </w:tc>
      </w:tr>
      <w:tr w:rsidR="003246EB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246EB" w:rsidRPr="00DE07AD" w:rsidRDefault="003246EB" w:rsidP="003B2E7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4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:rsidR="003246EB" w:rsidRPr="00620ED3" w:rsidRDefault="003246EB" w:rsidP="00D14F58">
            <w:pPr>
              <w:pStyle w:val="Heading7"/>
              <w:spacing w:before="120"/>
              <w:rPr>
                <w:sz w:val="20"/>
                <w:szCs w:val="20"/>
              </w:rPr>
            </w:pPr>
            <w:r>
              <w:t>Transport across c</w:t>
            </w:r>
            <w:r w:rsidRPr="00ED2ABE">
              <w:t xml:space="preserve">ell membrane </w:t>
            </w:r>
            <w:r>
              <w:t xml:space="preserve">physiology </w:t>
            </w:r>
            <w:r w:rsidRPr="00ED2ABE">
              <w:t>(</w:t>
            </w:r>
            <w:r>
              <w:t>Passive and active mechanisms</w:t>
            </w:r>
            <w:r w:rsidRPr="008617AF">
              <w:t>)</w:t>
            </w:r>
            <w:r>
              <w:t>.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3246EB" w:rsidRPr="00620ED3" w:rsidRDefault="003246EB" w:rsidP="00345E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20ED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2</w:t>
            </w:r>
            <w:r w:rsidRPr="00620ED3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0</w:t>
            </w:r>
            <w:r w:rsidRPr="00620ED3">
              <w:rPr>
                <w:sz w:val="22"/>
                <w:szCs w:val="22"/>
              </w:rPr>
              <w:t>)</w:t>
            </w:r>
          </w:p>
        </w:tc>
      </w:tr>
      <w:tr w:rsidR="003246EB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246EB" w:rsidRDefault="003246EB" w:rsidP="003B2E79">
            <w:pPr>
              <w:bidi/>
              <w:jc w:val="center"/>
            </w:pPr>
            <w:r>
              <w:t>5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:rsidR="003246EB" w:rsidRPr="00620ED3" w:rsidRDefault="003246EB" w:rsidP="000D2A6B">
            <w:pPr>
              <w:pStyle w:val="Heading7"/>
              <w:spacing w:before="120"/>
            </w:pPr>
            <w:r w:rsidRPr="00ED2ABE">
              <w:t>Determination of haemoglobin content</w:t>
            </w:r>
            <w:r>
              <w:t xml:space="preserve"> (practical)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3246EB" w:rsidRPr="00DE07AD" w:rsidRDefault="003246EB" w:rsidP="000D2A6B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9F09BA">
              <w:rPr>
                <w:b/>
                <w:bCs/>
                <w:sz w:val="22"/>
                <w:szCs w:val="22"/>
              </w:rPr>
              <w:t>2(0+2)</w:t>
            </w:r>
          </w:p>
        </w:tc>
      </w:tr>
      <w:tr w:rsidR="003246EB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246EB" w:rsidRDefault="003246EB" w:rsidP="003B2E79">
            <w:pPr>
              <w:bidi/>
              <w:jc w:val="center"/>
            </w:pPr>
            <w:r>
              <w:t>6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:rsidR="003246EB" w:rsidRDefault="003246EB" w:rsidP="00AC1031">
            <w:pPr>
              <w:pStyle w:val="Heading7"/>
              <w:spacing w:before="120"/>
            </w:pPr>
            <w:r>
              <w:t>Major electrolyte composition of body fluids and concept of homeostasis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3246EB" w:rsidRDefault="003246EB" w:rsidP="00FF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0</w:t>
            </w:r>
            <w:r w:rsidRPr="00620ED3">
              <w:rPr>
                <w:sz w:val="22"/>
                <w:szCs w:val="22"/>
              </w:rPr>
              <w:t>)</w:t>
            </w:r>
          </w:p>
        </w:tc>
      </w:tr>
      <w:tr w:rsidR="003246EB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246EB" w:rsidRDefault="003246EB" w:rsidP="003B2E79">
            <w:pPr>
              <w:bidi/>
              <w:jc w:val="center"/>
            </w:pPr>
            <w:r>
              <w:t>7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:rsidR="003246EB" w:rsidRDefault="003246EB" w:rsidP="00AC1031">
            <w:pPr>
              <w:pStyle w:val="Heading7"/>
              <w:spacing w:before="120"/>
            </w:pPr>
            <w:r w:rsidRPr="00ED2ABE">
              <w:t>Definition, physical properties and general functions</w:t>
            </w:r>
            <w:r>
              <w:t xml:space="preserve"> of blood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3246EB" w:rsidRDefault="003246EB" w:rsidP="00FF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0</w:t>
            </w:r>
            <w:r w:rsidRPr="00620ED3">
              <w:rPr>
                <w:sz w:val="22"/>
                <w:szCs w:val="22"/>
              </w:rPr>
              <w:t>)</w:t>
            </w:r>
          </w:p>
        </w:tc>
      </w:tr>
      <w:tr w:rsidR="003246EB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246EB" w:rsidRDefault="003246EB" w:rsidP="003B2E79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:rsidR="003246EB" w:rsidRPr="00620ED3" w:rsidRDefault="003246EB" w:rsidP="000D2A6B">
            <w:pPr>
              <w:pStyle w:val="Heading7"/>
              <w:spacing w:before="120"/>
            </w:pPr>
            <w:r w:rsidRPr="00ED2ABE">
              <w:t>Determination of RBCs count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3246EB" w:rsidRPr="00DE07AD" w:rsidRDefault="003246EB" w:rsidP="000D2A6B">
            <w:pPr>
              <w:jc w:val="center"/>
              <w:rPr>
                <w:rFonts w:asciiTheme="majorBidi" w:hAnsiTheme="majorBidi" w:cstheme="majorBidi"/>
              </w:rPr>
            </w:pPr>
            <w:r w:rsidRPr="009F09BA">
              <w:rPr>
                <w:b/>
                <w:bCs/>
                <w:sz w:val="22"/>
                <w:szCs w:val="22"/>
              </w:rPr>
              <w:t>2(0+2)</w:t>
            </w:r>
          </w:p>
        </w:tc>
      </w:tr>
      <w:tr w:rsidR="003246EB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246EB" w:rsidRDefault="003246EB" w:rsidP="003B2E79">
            <w:pPr>
              <w:bidi/>
              <w:jc w:val="center"/>
            </w:pPr>
            <w:r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:rsidR="003246EB" w:rsidRPr="00ED2ABE" w:rsidRDefault="003246EB" w:rsidP="00AC1031">
            <w:pPr>
              <w:pStyle w:val="Heading7"/>
              <w:spacing w:before="120"/>
            </w:pPr>
            <w:r w:rsidRPr="00ED2ABE">
              <w:t>Blood components, structures, normal and abnormal count, synthesis and functions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3246EB" w:rsidRDefault="003246EB" w:rsidP="00FF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0</w:t>
            </w:r>
            <w:r w:rsidRPr="00620ED3">
              <w:rPr>
                <w:sz w:val="22"/>
                <w:szCs w:val="22"/>
              </w:rPr>
              <w:t>)</w:t>
            </w:r>
          </w:p>
        </w:tc>
      </w:tr>
      <w:tr w:rsidR="00054195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54195" w:rsidRDefault="00054195" w:rsidP="003B2E79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:rsidR="00054195" w:rsidRPr="00ED2ABE" w:rsidRDefault="004C681B" w:rsidP="000D2A6B">
            <w:pPr>
              <w:pStyle w:val="Heading7"/>
              <w:spacing w:before="120"/>
            </w:pPr>
            <w:r>
              <w:t>R</w:t>
            </w:r>
            <w:r w:rsidR="003B24C7">
              <w:t>ed blood cells, a</w:t>
            </w:r>
            <w:r w:rsidR="00054195" w:rsidRPr="00ED2ABE">
              <w:t>naemia</w:t>
            </w:r>
            <w:r w:rsidR="00054195">
              <w:t xml:space="preserve"> and </w:t>
            </w:r>
            <w:r w:rsidR="00054195" w:rsidRPr="00ED2ABE">
              <w:t>poly</w:t>
            </w:r>
            <w:r w:rsidR="00054195">
              <w:t>c</w:t>
            </w:r>
            <w:r w:rsidR="00054195" w:rsidRPr="00ED2ABE">
              <w:t xml:space="preserve">ythaemia 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054195" w:rsidRPr="009F09BA" w:rsidRDefault="003B24C7" w:rsidP="000D2A6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54195" w:rsidRPr="00620ED3">
              <w:rPr>
                <w:sz w:val="22"/>
                <w:szCs w:val="22"/>
              </w:rPr>
              <w:t>(</w:t>
            </w:r>
            <w:r w:rsidR="00054195">
              <w:rPr>
                <w:sz w:val="22"/>
                <w:szCs w:val="22"/>
              </w:rPr>
              <w:t>1</w:t>
            </w:r>
            <w:r w:rsidR="00054195" w:rsidRPr="00620ED3">
              <w:rPr>
                <w:sz w:val="22"/>
                <w:szCs w:val="22"/>
              </w:rPr>
              <w:t>+</w:t>
            </w:r>
            <w:r w:rsidR="00054195">
              <w:rPr>
                <w:sz w:val="22"/>
                <w:szCs w:val="22"/>
              </w:rPr>
              <w:t>0</w:t>
            </w:r>
            <w:r w:rsidR="00054195" w:rsidRPr="00620ED3">
              <w:rPr>
                <w:sz w:val="22"/>
                <w:szCs w:val="22"/>
              </w:rPr>
              <w:t>)</w:t>
            </w:r>
          </w:p>
        </w:tc>
      </w:tr>
      <w:tr w:rsidR="00054195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54195" w:rsidRDefault="00054195" w:rsidP="000D2A6B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:rsidR="00054195" w:rsidRDefault="00C70334" w:rsidP="000D2A6B">
            <w:pPr>
              <w:pStyle w:val="Heading7"/>
              <w:spacing w:before="120"/>
            </w:pPr>
            <w:r w:rsidRPr="00ED2ABE">
              <w:t>Determination of haematocrit value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054195" w:rsidRPr="00DE07AD" w:rsidRDefault="00C70334" w:rsidP="000D2A6B">
            <w:pPr>
              <w:jc w:val="center"/>
              <w:rPr>
                <w:rFonts w:asciiTheme="majorBidi" w:hAnsiTheme="majorBidi" w:cstheme="majorBidi"/>
              </w:rPr>
            </w:pPr>
            <w:r w:rsidRPr="009F09BA">
              <w:rPr>
                <w:b/>
                <w:bCs/>
                <w:sz w:val="22"/>
                <w:szCs w:val="22"/>
              </w:rPr>
              <w:t>2(0+2)</w:t>
            </w:r>
          </w:p>
        </w:tc>
      </w:tr>
      <w:tr w:rsidR="003246EB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246EB" w:rsidRDefault="003246EB" w:rsidP="003B2E7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:rsidR="003246EB" w:rsidRPr="00ED2ABE" w:rsidRDefault="003246EB" w:rsidP="00AC1031">
            <w:pPr>
              <w:pStyle w:val="Heading7"/>
              <w:spacing w:before="120"/>
            </w:pPr>
            <w:r w:rsidRPr="00ED2ABE">
              <w:t>Blood groups and blood transfusion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3246EB" w:rsidRPr="009F09BA" w:rsidRDefault="00054195" w:rsidP="00FF46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0</w:t>
            </w:r>
            <w:r w:rsidRPr="00620ED3">
              <w:rPr>
                <w:sz w:val="22"/>
                <w:szCs w:val="22"/>
              </w:rPr>
              <w:t>)</w:t>
            </w:r>
          </w:p>
        </w:tc>
      </w:tr>
      <w:tr w:rsidR="00054195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54195" w:rsidRDefault="00054195" w:rsidP="003B2E79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:rsidR="00054195" w:rsidRPr="00ED2ABE" w:rsidRDefault="00054195" w:rsidP="00AC1031">
            <w:pPr>
              <w:pStyle w:val="Heading7"/>
              <w:spacing w:before="120"/>
            </w:pPr>
            <w:r>
              <w:t>White blood cells and immunity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054195" w:rsidRDefault="00054195" w:rsidP="00FF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0</w:t>
            </w:r>
            <w:r w:rsidRPr="00620ED3">
              <w:rPr>
                <w:sz w:val="22"/>
                <w:szCs w:val="22"/>
              </w:rPr>
              <w:t>)</w:t>
            </w:r>
          </w:p>
        </w:tc>
      </w:tr>
      <w:tr w:rsidR="003B24C7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B24C7" w:rsidRDefault="003B24C7" w:rsidP="000D2A6B">
            <w:pPr>
              <w:bidi/>
              <w:jc w:val="center"/>
            </w:pPr>
            <w:r>
              <w:t>15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:rsidR="003B24C7" w:rsidRPr="00ED2ABE" w:rsidRDefault="003B24C7" w:rsidP="000D2A6B">
            <w:r w:rsidRPr="00ED2ABE">
              <w:t>Calculation of blood indices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3B24C7" w:rsidRPr="009F09BA" w:rsidRDefault="003B24C7" w:rsidP="000D2A6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F09BA">
              <w:rPr>
                <w:b/>
                <w:bCs/>
                <w:sz w:val="22"/>
                <w:szCs w:val="22"/>
              </w:rPr>
              <w:t>2(0+2)</w:t>
            </w:r>
          </w:p>
        </w:tc>
      </w:tr>
      <w:tr w:rsidR="003B24C7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B24C7" w:rsidRDefault="003B24C7" w:rsidP="003B2E79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:rsidR="003B24C7" w:rsidRPr="00620ED3" w:rsidRDefault="004C681B" w:rsidP="004C681B">
            <w:pPr>
              <w:pStyle w:val="Heading7"/>
              <w:spacing w:before="120"/>
            </w:pPr>
            <w:r>
              <w:t xml:space="preserve">Hemostasis and its disorders </w:t>
            </w:r>
            <w:r w:rsidR="003B24C7" w:rsidRPr="00ED2ABE">
              <w:t>(purpura- hemophilia- vit. K deficiency)</w:t>
            </w:r>
            <w:r>
              <w:t>.</w:t>
            </w:r>
            <w:r w:rsidR="003B24C7" w:rsidRPr="00ED2ABE">
              <w:t xml:space="preserve"> 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3B24C7" w:rsidRPr="009F09BA" w:rsidRDefault="003B24C7" w:rsidP="000D2A6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0</w:t>
            </w:r>
            <w:r w:rsidRPr="00620ED3">
              <w:rPr>
                <w:sz w:val="22"/>
                <w:szCs w:val="22"/>
              </w:rPr>
              <w:t>)</w:t>
            </w:r>
          </w:p>
        </w:tc>
      </w:tr>
      <w:tr w:rsidR="003B24C7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B24C7" w:rsidRDefault="003B24C7" w:rsidP="003B2E79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:rsidR="003B24C7" w:rsidRPr="00620ED3" w:rsidRDefault="003B24C7" w:rsidP="000D2A6B">
            <w:r w:rsidRPr="00ED2ABE">
              <w:t>Anticoagulants.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3B24C7" w:rsidRPr="00DE07AD" w:rsidRDefault="003B24C7" w:rsidP="000D2A6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0</w:t>
            </w:r>
            <w:r w:rsidRPr="00620ED3">
              <w:rPr>
                <w:sz w:val="22"/>
                <w:szCs w:val="22"/>
              </w:rPr>
              <w:t>)</w:t>
            </w:r>
          </w:p>
        </w:tc>
      </w:tr>
      <w:tr w:rsidR="003B24C7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B24C7" w:rsidRDefault="003B24C7" w:rsidP="000D2A6B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:rsidR="003B24C7" w:rsidRPr="00620ED3" w:rsidRDefault="003B24C7" w:rsidP="003B24C7">
            <w:pPr>
              <w:pStyle w:val="Heading7"/>
              <w:spacing w:before="120"/>
            </w:pPr>
            <w:r w:rsidRPr="00ED2ABE">
              <w:t xml:space="preserve">Determination of WBCs count 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3B24C7" w:rsidRPr="00DE07AD" w:rsidRDefault="003B24C7" w:rsidP="000D2A6B">
            <w:pPr>
              <w:jc w:val="center"/>
              <w:rPr>
                <w:rFonts w:asciiTheme="majorBidi" w:hAnsiTheme="majorBidi" w:cstheme="majorBidi"/>
              </w:rPr>
            </w:pPr>
            <w:r w:rsidRPr="009F09BA">
              <w:rPr>
                <w:b/>
                <w:bCs/>
                <w:sz w:val="22"/>
                <w:szCs w:val="22"/>
              </w:rPr>
              <w:t>2(0+2)</w:t>
            </w:r>
          </w:p>
        </w:tc>
      </w:tr>
      <w:tr w:rsidR="003B24C7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B24C7" w:rsidRDefault="003B24C7" w:rsidP="003B2E79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>13</w:t>
            </w: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:rsidR="003B24C7" w:rsidRDefault="003B24C7" w:rsidP="00E3581F">
            <w:pPr>
              <w:pStyle w:val="Heading7"/>
              <w:spacing w:before="120"/>
            </w:pPr>
            <w:r w:rsidRPr="00620ED3">
              <w:t>Resting</w:t>
            </w:r>
            <w:r>
              <w:t xml:space="preserve"> membrane potential and action potential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3B24C7" w:rsidRPr="00DE07AD" w:rsidRDefault="003B24C7" w:rsidP="003246E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0</w:t>
            </w:r>
            <w:r w:rsidRPr="00620ED3">
              <w:rPr>
                <w:sz w:val="22"/>
                <w:szCs w:val="22"/>
              </w:rPr>
              <w:t>)</w:t>
            </w:r>
          </w:p>
        </w:tc>
      </w:tr>
      <w:tr w:rsidR="003B24C7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B24C7" w:rsidRDefault="003B24C7" w:rsidP="003B2E79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right w:val="single" w:sz="8" w:space="0" w:color="auto"/>
            </w:tcBorders>
          </w:tcPr>
          <w:p w:rsidR="003B24C7" w:rsidRPr="00620ED3" w:rsidRDefault="003B24C7" w:rsidP="00AC1031">
            <w:r>
              <w:t>Organization</w:t>
            </w:r>
            <w:r w:rsidRPr="00ED2ABE">
              <w:t xml:space="preserve"> of </w:t>
            </w:r>
            <w:r>
              <w:t xml:space="preserve">the </w:t>
            </w:r>
            <w:r w:rsidRPr="00ED2ABE">
              <w:t xml:space="preserve">nervous system, </w:t>
            </w:r>
            <w:r>
              <w:t>organization and</w:t>
            </w:r>
            <w:r w:rsidRPr="00ED2ABE">
              <w:t xml:space="preserve"> general function</w:t>
            </w:r>
            <w:r>
              <w:t>s of the autonomic nervous system</w:t>
            </w:r>
          </w:p>
        </w:tc>
        <w:tc>
          <w:tcPr>
            <w:tcW w:w="134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3B24C7" w:rsidRPr="009F09BA" w:rsidRDefault="003B24C7" w:rsidP="00FF4640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0</w:t>
            </w:r>
            <w:r w:rsidRPr="00620ED3">
              <w:rPr>
                <w:sz w:val="22"/>
                <w:szCs w:val="22"/>
              </w:rPr>
              <w:t>)</w:t>
            </w:r>
          </w:p>
        </w:tc>
      </w:tr>
      <w:tr w:rsidR="003B24C7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24C7" w:rsidRDefault="003B24C7" w:rsidP="003B2E79">
            <w:pPr>
              <w:bidi/>
              <w:jc w:val="center"/>
            </w:pPr>
            <w:r>
              <w:t>15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24C7" w:rsidRPr="00620ED3" w:rsidRDefault="003B24C7" w:rsidP="003B24C7">
            <w:pPr>
              <w:pStyle w:val="Heading7"/>
              <w:spacing w:before="120"/>
            </w:pPr>
            <w:r w:rsidRPr="00ED2ABE">
              <w:t xml:space="preserve">Determination of ESR 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B24C7" w:rsidRPr="00DE07AD" w:rsidRDefault="003B24C7" w:rsidP="00FF4640">
            <w:pPr>
              <w:jc w:val="center"/>
              <w:rPr>
                <w:rFonts w:asciiTheme="majorBidi" w:hAnsiTheme="majorBidi" w:cstheme="majorBidi"/>
              </w:rPr>
            </w:pPr>
            <w:r w:rsidRPr="009F09BA">
              <w:rPr>
                <w:b/>
                <w:bCs/>
                <w:sz w:val="22"/>
                <w:szCs w:val="22"/>
              </w:rPr>
              <w:t>2(0+2)</w:t>
            </w:r>
          </w:p>
        </w:tc>
      </w:tr>
      <w:tr w:rsidR="003B24C7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24C7" w:rsidRDefault="003B24C7" w:rsidP="003B2E79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24C7" w:rsidRPr="00ED2ABE" w:rsidRDefault="003B24C7" w:rsidP="007928C4">
            <w:pPr>
              <w:pStyle w:val="Heading7"/>
              <w:spacing w:before="120"/>
            </w:pPr>
            <w:r w:rsidRPr="00ED2ABE">
              <w:t>Autonomic ganglia</w:t>
            </w:r>
            <w:r>
              <w:t xml:space="preserve"> and neurotransmitters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B24C7" w:rsidRPr="009F09BA" w:rsidRDefault="003B24C7" w:rsidP="00FF46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0</w:t>
            </w:r>
            <w:r w:rsidRPr="00620ED3">
              <w:rPr>
                <w:sz w:val="22"/>
                <w:szCs w:val="22"/>
              </w:rPr>
              <w:t>)</w:t>
            </w:r>
          </w:p>
        </w:tc>
      </w:tr>
      <w:tr w:rsidR="003B24C7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24C7" w:rsidRDefault="003B24C7" w:rsidP="003B2E79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24C7" w:rsidRPr="00ED2ABE" w:rsidRDefault="003B24C7" w:rsidP="000D2A6B">
            <w:r w:rsidRPr="00ED2ABE">
              <w:t>Cholinergic and adrenergic receptors</w:t>
            </w:r>
            <w:r>
              <w:t xml:space="preserve"> with their agonist and antagonist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B24C7" w:rsidRPr="009F09BA" w:rsidRDefault="003B24C7" w:rsidP="000D2A6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0</w:t>
            </w:r>
            <w:r w:rsidRPr="00620ED3">
              <w:rPr>
                <w:sz w:val="22"/>
                <w:szCs w:val="22"/>
              </w:rPr>
              <w:t>)</w:t>
            </w:r>
          </w:p>
        </w:tc>
      </w:tr>
      <w:tr w:rsidR="003B24C7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24C7" w:rsidRDefault="003B24C7" w:rsidP="003B2E79">
            <w:pPr>
              <w:bidi/>
              <w:jc w:val="center"/>
            </w:pPr>
            <w:r>
              <w:t>16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24C7" w:rsidRPr="00620ED3" w:rsidRDefault="003B24C7" w:rsidP="003B24C7">
            <w:pPr>
              <w:pStyle w:val="Heading7"/>
              <w:spacing w:before="120"/>
            </w:pPr>
            <w:r w:rsidRPr="00ED2ABE">
              <w:t xml:space="preserve">Determination of osmotic fragility 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B24C7" w:rsidRPr="00DE07AD" w:rsidRDefault="003B24C7" w:rsidP="00FF4640">
            <w:pPr>
              <w:jc w:val="center"/>
              <w:rPr>
                <w:rFonts w:asciiTheme="majorBidi" w:hAnsiTheme="majorBidi" w:cstheme="majorBidi"/>
              </w:rPr>
            </w:pPr>
            <w:r w:rsidRPr="009F09BA">
              <w:rPr>
                <w:b/>
                <w:bCs/>
                <w:sz w:val="22"/>
                <w:szCs w:val="22"/>
              </w:rPr>
              <w:t>2(0+2)</w:t>
            </w:r>
          </w:p>
        </w:tc>
      </w:tr>
      <w:tr w:rsidR="003B24C7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24C7" w:rsidRDefault="003B24C7" w:rsidP="003B2E79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24C7" w:rsidRDefault="003B24C7" w:rsidP="000D2A6B">
            <w:r w:rsidRPr="00ED2ABE">
              <w:t>Comparison between sympathetic and parasympathetic</w:t>
            </w:r>
            <w:r>
              <w:t xml:space="preserve"> divisions</w:t>
            </w:r>
          </w:p>
          <w:p w:rsidR="003B24C7" w:rsidRPr="00ED2ABE" w:rsidRDefault="003B24C7" w:rsidP="000D2A6B"/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B24C7" w:rsidRPr="009F09BA" w:rsidRDefault="003B24C7" w:rsidP="000D2A6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0</w:t>
            </w:r>
            <w:r w:rsidRPr="00620ED3">
              <w:rPr>
                <w:sz w:val="22"/>
                <w:szCs w:val="22"/>
              </w:rPr>
              <w:t>)</w:t>
            </w:r>
          </w:p>
        </w:tc>
      </w:tr>
      <w:tr w:rsidR="003B24C7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24C7" w:rsidRDefault="003B24C7" w:rsidP="003B2E79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24C7" w:rsidRPr="00E3581F" w:rsidRDefault="003B24C7" w:rsidP="00E3581F">
            <w:r>
              <w:t>Functions of cardiovascular system and properties of the cardiac m</w:t>
            </w:r>
            <w:r w:rsidRPr="00E3581F">
              <w:t>uscle</w:t>
            </w:r>
          </w:p>
          <w:p w:rsidR="003B24C7" w:rsidRPr="00ED2ABE" w:rsidRDefault="003B24C7" w:rsidP="000D2A6B"/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B24C7" w:rsidRDefault="003B24C7" w:rsidP="000D2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0</w:t>
            </w:r>
            <w:r w:rsidRPr="00620ED3">
              <w:rPr>
                <w:sz w:val="22"/>
                <w:szCs w:val="22"/>
              </w:rPr>
              <w:t>)</w:t>
            </w:r>
          </w:p>
        </w:tc>
      </w:tr>
      <w:tr w:rsidR="003B24C7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24C7" w:rsidRDefault="003B24C7" w:rsidP="003B2E79">
            <w:pPr>
              <w:bidi/>
              <w:jc w:val="center"/>
            </w:pPr>
            <w:r>
              <w:lastRenderedPageBreak/>
              <w:t>17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24C7" w:rsidRDefault="003B24C7" w:rsidP="003B24C7">
            <w:pPr>
              <w:pStyle w:val="Heading7"/>
              <w:spacing w:before="120"/>
            </w:pPr>
            <w:r w:rsidRPr="00ED2ABE">
              <w:t>Determination of blood group</w:t>
            </w:r>
            <w:r>
              <w:t xml:space="preserve">s 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B24C7" w:rsidRPr="009F09BA" w:rsidRDefault="003B24C7" w:rsidP="00FF4640">
            <w:pPr>
              <w:jc w:val="center"/>
              <w:rPr>
                <w:b/>
                <w:bCs/>
                <w:sz w:val="22"/>
                <w:szCs w:val="22"/>
              </w:rPr>
            </w:pPr>
            <w:r w:rsidRPr="009F09BA">
              <w:rPr>
                <w:b/>
                <w:bCs/>
                <w:sz w:val="22"/>
                <w:szCs w:val="22"/>
              </w:rPr>
              <w:t>2(0+2)</w:t>
            </w:r>
          </w:p>
        </w:tc>
      </w:tr>
      <w:tr w:rsidR="003B24C7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24C7" w:rsidRDefault="003B24C7" w:rsidP="003B2E79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24C7" w:rsidRDefault="004C681B" w:rsidP="0021626D">
            <w:pPr>
              <w:pStyle w:val="Heading7"/>
              <w:spacing w:before="120"/>
            </w:pPr>
            <w:r>
              <w:t>Conducting system of the heart and ECG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B24C7" w:rsidRPr="009F09BA" w:rsidRDefault="003B24C7" w:rsidP="00FF46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0</w:t>
            </w:r>
            <w:r w:rsidRPr="00620ED3">
              <w:rPr>
                <w:sz w:val="22"/>
                <w:szCs w:val="22"/>
              </w:rPr>
              <w:t>)</w:t>
            </w:r>
          </w:p>
        </w:tc>
      </w:tr>
      <w:tr w:rsidR="003B24C7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24C7" w:rsidRDefault="003B24C7" w:rsidP="003B2E79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24C7" w:rsidRDefault="004C681B" w:rsidP="00C70334">
            <w:r>
              <w:t>Cardiac cycle and heart sounds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B24C7" w:rsidRDefault="003B24C7" w:rsidP="00FF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0</w:t>
            </w:r>
            <w:r w:rsidRPr="00620ED3">
              <w:rPr>
                <w:sz w:val="22"/>
                <w:szCs w:val="22"/>
              </w:rPr>
              <w:t>)</w:t>
            </w:r>
          </w:p>
        </w:tc>
      </w:tr>
      <w:tr w:rsidR="003B24C7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24C7" w:rsidRDefault="003B24C7" w:rsidP="003B2E79">
            <w:pPr>
              <w:bidi/>
              <w:jc w:val="center"/>
            </w:pPr>
            <w:r>
              <w:t>18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24C7" w:rsidRDefault="003B24C7" w:rsidP="003B24C7">
            <w:pPr>
              <w:pStyle w:val="Heading7"/>
              <w:spacing w:before="120"/>
            </w:pPr>
            <w:r w:rsidRPr="00ED2ABE">
              <w:t>Determination of bleeding and clotting time</w:t>
            </w:r>
            <w:r>
              <w:t xml:space="preserve"> 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B24C7" w:rsidRDefault="003B24C7" w:rsidP="00FF4640">
            <w:pPr>
              <w:jc w:val="center"/>
              <w:rPr>
                <w:sz w:val="22"/>
                <w:szCs w:val="22"/>
              </w:rPr>
            </w:pPr>
            <w:r w:rsidRPr="009F09BA">
              <w:rPr>
                <w:b/>
                <w:bCs/>
                <w:sz w:val="22"/>
                <w:szCs w:val="22"/>
              </w:rPr>
              <w:t>2(0+2)</w:t>
            </w:r>
          </w:p>
        </w:tc>
      </w:tr>
      <w:tr w:rsidR="003B24C7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24C7" w:rsidRDefault="003B24C7" w:rsidP="003B2E79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24C7" w:rsidRDefault="003B24C7" w:rsidP="007928C4">
            <w:pPr>
              <w:pStyle w:val="Heading7"/>
              <w:spacing w:before="120"/>
            </w:pPr>
            <w:r>
              <w:rPr>
                <w:lang w:val="en-AU"/>
              </w:rPr>
              <w:t>Cardiac Outp</w:t>
            </w:r>
            <w:r w:rsidRPr="00DD7229">
              <w:rPr>
                <w:lang w:val="en-AU"/>
              </w:rPr>
              <w:t>ut</w:t>
            </w:r>
            <w:r>
              <w:rPr>
                <w:lang w:val="en-AU"/>
              </w:rPr>
              <w:t xml:space="preserve"> </w:t>
            </w:r>
            <w:r w:rsidRPr="00DD7229">
              <w:rPr>
                <w:lang w:val="en-AU"/>
              </w:rPr>
              <w:t>(COP)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B24C7" w:rsidRPr="009F09BA" w:rsidRDefault="003B24C7" w:rsidP="00FF46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0</w:t>
            </w:r>
            <w:r w:rsidRPr="00620ED3">
              <w:rPr>
                <w:sz w:val="22"/>
                <w:szCs w:val="22"/>
              </w:rPr>
              <w:t>)</w:t>
            </w:r>
          </w:p>
        </w:tc>
      </w:tr>
      <w:tr w:rsidR="003B24C7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24C7" w:rsidRDefault="003B24C7" w:rsidP="003B2E79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24C7" w:rsidRDefault="003B24C7" w:rsidP="007928C4">
            <w:pPr>
              <w:pStyle w:val="Heading7"/>
              <w:spacing w:before="120"/>
              <w:rPr>
                <w:lang w:val="en-AU"/>
              </w:rPr>
            </w:pPr>
            <w:r>
              <w:t>Arterial Blood pressure and its control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B24C7" w:rsidRPr="009F09BA" w:rsidRDefault="003B24C7" w:rsidP="00FF46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0</w:t>
            </w:r>
            <w:r w:rsidRPr="00620ED3">
              <w:rPr>
                <w:sz w:val="22"/>
                <w:szCs w:val="22"/>
              </w:rPr>
              <w:t>)</w:t>
            </w:r>
          </w:p>
        </w:tc>
      </w:tr>
      <w:tr w:rsidR="003B24C7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24C7" w:rsidRDefault="003B24C7" w:rsidP="003B2E79">
            <w:pPr>
              <w:bidi/>
              <w:jc w:val="center"/>
            </w:pPr>
            <w:r>
              <w:t>19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24C7" w:rsidRPr="00620ED3" w:rsidRDefault="003B24C7" w:rsidP="003B24C7">
            <w:pPr>
              <w:pStyle w:val="Heading7"/>
              <w:spacing w:before="120"/>
            </w:pPr>
            <w:r>
              <w:t xml:space="preserve">Auscultation of heart sounds 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B24C7" w:rsidRPr="00DE07AD" w:rsidRDefault="003B24C7" w:rsidP="00FF4640">
            <w:pPr>
              <w:jc w:val="center"/>
              <w:rPr>
                <w:rFonts w:asciiTheme="majorBidi" w:hAnsiTheme="majorBidi" w:cstheme="majorBidi"/>
              </w:rPr>
            </w:pPr>
            <w:r w:rsidRPr="009F09BA">
              <w:rPr>
                <w:b/>
                <w:bCs/>
                <w:sz w:val="22"/>
                <w:szCs w:val="22"/>
              </w:rPr>
              <w:t>2(0+2)</w:t>
            </w:r>
          </w:p>
        </w:tc>
      </w:tr>
      <w:tr w:rsidR="003B24C7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24C7" w:rsidRDefault="003B24C7" w:rsidP="003B2E79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24C7" w:rsidRDefault="003B24C7" w:rsidP="00060B34">
            <w:pPr>
              <w:pStyle w:val="Heading7"/>
              <w:spacing w:before="120"/>
            </w:pPr>
            <w:r>
              <w:t>The vascular system and venous return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B24C7" w:rsidRPr="009F09BA" w:rsidRDefault="003B24C7" w:rsidP="00FF46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0</w:t>
            </w:r>
            <w:r w:rsidRPr="00620ED3">
              <w:rPr>
                <w:sz w:val="22"/>
                <w:szCs w:val="22"/>
              </w:rPr>
              <w:t>)</w:t>
            </w:r>
          </w:p>
        </w:tc>
      </w:tr>
      <w:tr w:rsidR="003B24C7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24C7" w:rsidRDefault="003B24C7" w:rsidP="003B2E79">
            <w:pPr>
              <w:bidi/>
              <w:jc w:val="center"/>
            </w:pPr>
            <w:r>
              <w:t>20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24C7" w:rsidRPr="00620ED3" w:rsidRDefault="003B24C7" w:rsidP="003B24C7">
            <w:pPr>
              <w:pStyle w:val="Heading7"/>
              <w:spacing w:before="120"/>
            </w:pPr>
            <w:r>
              <w:t xml:space="preserve">Recording ECG 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B24C7" w:rsidRDefault="003B24C7" w:rsidP="00FF4640">
            <w:pPr>
              <w:jc w:val="center"/>
              <w:rPr>
                <w:sz w:val="22"/>
                <w:szCs w:val="22"/>
              </w:rPr>
            </w:pPr>
            <w:r w:rsidRPr="009F09BA">
              <w:rPr>
                <w:b/>
                <w:bCs/>
                <w:sz w:val="22"/>
                <w:szCs w:val="22"/>
              </w:rPr>
              <w:t>2(0+2)</w:t>
            </w:r>
          </w:p>
        </w:tc>
      </w:tr>
      <w:tr w:rsidR="003B24C7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24C7" w:rsidRDefault="003B24C7" w:rsidP="003B2E79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24C7" w:rsidRDefault="003B24C7" w:rsidP="00357517">
            <w:pPr>
              <w:pStyle w:val="Heading7"/>
              <w:spacing w:before="120"/>
            </w:pPr>
            <w:r>
              <w:t>Measurement of blood pressure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B24C7" w:rsidRPr="009F09BA" w:rsidRDefault="003B24C7" w:rsidP="00FF4640">
            <w:pPr>
              <w:jc w:val="center"/>
              <w:rPr>
                <w:b/>
                <w:bCs/>
                <w:sz w:val="22"/>
                <w:szCs w:val="22"/>
              </w:rPr>
            </w:pPr>
            <w:r w:rsidRPr="009F09BA">
              <w:rPr>
                <w:b/>
                <w:bCs/>
                <w:sz w:val="22"/>
                <w:szCs w:val="22"/>
              </w:rPr>
              <w:t>2(0+2)</w:t>
            </w:r>
          </w:p>
        </w:tc>
      </w:tr>
      <w:tr w:rsidR="003B24C7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24C7" w:rsidRDefault="003B24C7" w:rsidP="003B2E79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24C7" w:rsidRDefault="003B24C7" w:rsidP="00357517">
            <w:pPr>
              <w:pStyle w:val="Heading7"/>
              <w:spacing w:before="120"/>
            </w:pPr>
            <w:r>
              <w:rPr>
                <w:lang w:val="en-AU"/>
              </w:rPr>
              <w:t>Pulmonary ventilation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B24C7" w:rsidRPr="009F09BA" w:rsidRDefault="003B24C7" w:rsidP="00FF46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0</w:t>
            </w:r>
            <w:r w:rsidRPr="00620ED3">
              <w:rPr>
                <w:sz w:val="22"/>
                <w:szCs w:val="22"/>
              </w:rPr>
              <w:t>)</w:t>
            </w:r>
          </w:p>
        </w:tc>
      </w:tr>
      <w:tr w:rsidR="003B24C7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24C7" w:rsidRDefault="003B24C7" w:rsidP="003B2E79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24C7" w:rsidRDefault="003B24C7" w:rsidP="00357517">
            <w:pPr>
              <w:pStyle w:val="Heading7"/>
              <w:spacing w:before="120"/>
              <w:rPr>
                <w:lang w:val="en-AU"/>
              </w:rPr>
            </w:pPr>
            <w:r>
              <w:t>Gas exchange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B24C7" w:rsidRPr="009F09BA" w:rsidRDefault="003B24C7" w:rsidP="00FF46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0</w:t>
            </w:r>
            <w:r w:rsidRPr="00620ED3">
              <w:rPr>
                <w:sz w:val="22"/>
                <w:szCs w:val="22"/>
              </w:rPr>
              <w:t>)</w:t>
            </w:r>
          </w:p>
        </w:tc>
      </w:tr>
      <w:tr w:rsidR="003B24C7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24C7" w:rsidRDefault="003B24C7" w:rsidP="003B2E79">
            <w:pPr>
              <w:bidi/>
              <w:jc w:val="center"/>
            </w:pPr>
            <w:r>
              <w:t>21</w:t>
            </w: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24C7" w:rsidRDefault="003B24C7" w:rsidP="003B24C7">
            <w:pPr>
              <w:pStyle w:val="Heading7"/>
              <w:spacing w:before="120"/>
            </w:pPr>
            <w:r>
              <w:t xml:space="preserve">Lung volumes and capacities 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B24C7" w:rsidRDefault="003B24C7" w:rsidP="00FF4640">
            <w:pPr>
              <w:jc w:val="center"/>
              <w:rPr>
                <w:sz w:val="22"/>
                <w:szCs w:val="22"/>
              </w:rPr>
            </w:pPr>
            <w:r w:rsidRPr="009F09BA">
              <w:rPr>
                <w:b/>
                <w:bCs/>
                <w:sz w:val="22"/>
                <w:szCs w:val="22"/>
              </w:rPr>
              <w:t>2(0+2)</w:t>
            </w:r>
          </w:p>
        </w:tc>
      </w:tr>
      <w:tr w:rsidR="003B24C7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24C7" w:rsidRDefault="003B24C7" w:rsidP="003B2E79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24C7" w:rsidRDefault="003B24C7" w:rsidP="00060B34">
            <w:pPr>
              <w:pStyle w:val="Heading7"/>
              <w:spacing w:before="120"/>
            </w:pPr>
            <w:r>
              <w:t>Gas transport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B24C7" w:rsidRPr="009F09BA" w:rsidRDefault="003B24C7" w:rsidP="00FF46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0</w:t>
            </w:r>
            <w:r w:rsidRPr="00620ED3">
              <w:rPr>
                <w:sz w:val="22"/>
                <w:szCs w:val="22"/>
              </w:rPr>
              <w:t>)</w:t>
            </w:r>
          </w:p>
        </w:tc>
      </w:tr>
      <w:tr w:rsidR="003B24C7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24C7" w:rsidRDefault="003B24C7" w:rsidP="003B2E79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24C7" w:rsidRDefault="003B24C7" w:rsidP="00C70334">
            <w:pPr>
              <w:pStyle w:val="Heading7"/>
              <w:spacing w:before="120"/>
            </w:pPr>
            <w:r>
              <w:t>Control of ventilation; hypoxia; and cyanosis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B24C7" w:rsidRPr="009F09BA" w:rsidRDefault="003B24C7" w:rsidP="00FF46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</w:t>
            </w:r>
            <w:r w:rsidRPr="00620ED3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0</w:t>
            </w:r>
            <w:r w:rsidRPr="00620ED3">
              <w:rPr>
                <w:sz w:val="22"/>
                <w:szCs w:val="22"/>
              </w:rPr>
              <w:t>)</w:t>
            </w:r>
          </w:p>
        </w:tc>
      </w:tr>
      <w:tr w:rsidR="003B24C7" w:rsidRPr="005D2DDD" w:rsidTr="00AC1031">
        <w:trPr>
          <w:jc w:val="center"/>
        </w:trPr>
        <w:tc>
          <w:tcPr>
            <w:tcW w:w="5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24C7" w:rsidRDefault="003B24C7" w:rsidP="003B2E79">
            <w:pPr>
              <w:bidi/>
              <w:jc w:val="center"/>
            </w:pPr>
          </w:p>
        </w:tc>
        <w:tc>
          <w:tcPr>
            <w:tcW w:w="74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24C7" w:rsidRDefault="003B24C7" w:rsidP="00C70334">
            <w:pPr>
              <w:pStyle w:val="Heading7"/>
              <w:spacing w:before="120"/>
            </w:pPr>
            <w:r>
              <w:t>Lung functions test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B24C7" w:rsidRPr="009F09BA" w:rsidRDefault="003B24C7" w:rsidP="00FF4640">
            <w:pPr>
              <w:jc w:val="center"/>
              <w:rPr>
                <w:b/>
                <w:bCs/>
                <w:sz w:val="22"/>
                <w:szCs w:val="22"/>
              </w:rPr>
            </w:pPr>
            <w:r w:rsidRPr="009F09BA">
              <w:rPr>
                <w:b/>
                <w:bCs/>
                <w:sz w:val="22"/>
                <w:szCs w:val="22"/>
              </w:rPr>
              <w:t>2(0+2)</w:t>
            </w:r>
          </w:p>
        </w:tc>
      </w:tr>
      <w:tr w:rsidR="003B24C7" w:rsidRPr="005D2DDD" w:rsidTr="003B2E79">
        <w:trPr>
          <w:jc w:val="center"/>
        </w:trPr>
        <w:tc>
          <w:tcPr>
            <w:tcW w:w="7982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3B24C7" w:rsidRPr="005D2DDD" w:rsidRDefault="003B24C7" w:rsidP="003B2E79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FD1A64">
              <w:rPr>
                <w:b/>
                <w:bCs/>
              </w:rPr>
              <w:t>Total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3B24C7" w:rsidRPr="00FF4640" w:rsidRDefault="003B24C7" w:rsidP="00FF4640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F4640">
              <w:rPr>
                <w:rFonts w:asciiTheme="majorBidi" w:hAnsiTheme="majorBidi" w:cstheme="majorBidi"/>
                <w:b/>
                <w:bCs/>
              </w:rPr>
              <w:t>60</w:t>
            </w:r>
          </w:p>
        </w:tc>
      </w:tr>
    </w:tbl>
    <w:p w:rsidR="00636783" w:rsidRDefault="00636783" w:rsidP="008B5913">
      <w:pPr>
        <w:rPr>
          <w:b/>
          <w:bCs/>
          <w:sz w:val="26"/>
          <w:szCs w:val="26"/>
        </w:rPr>
      </w:pPr>
    </w:p>
    <w:p w:rsidR="00FF4640" w:rsidRDefault="00FF4640" w:rsidP="008B5913">
      <w:pPr>
        <w:rPr>
          <w:b/>
          <w:bCs/>
          <w:sz w:val="26"/>
          <w:szCs w:val="26"/>
        </w:rPr>
      </w:pPr>
    </w:p>
    <w:p w:rsidR="00B42843" w:rsidRPr="00E973F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8" w:name="_Toc951379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D. </w:t>
      </w:r>
      <w:r w:rsidR="00B4284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Teaching and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A</w:t>
      </w:r>
      <w:r w:rsidR="00B42843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sse</w:t>
      </w:r>
      <w:r w:rsidR="00F34D9A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ssment</w:t>
      </w:r>
      <w:bookmarkEnd w:id="8"/>
    </w:p>
    <w:p w:rsidR="00AD1A5E" w:rsidRDefault="009D6BCB" w:rsidP="009C77F0">
      <w:pPr>
        <w:pStyle w:val="Heading2"/>
        <w:jc w:val="lowKashida"/>
        <w:rPr>
          <w:rFonts w:asciiTheme="majorBidi" w:hAnsiTheme="majorBidi" w:cstheme="majorBidi"/>
          <w:sz w:val="26"/>
          <w:szCs w:val="26"/>
        </w:rPr>
      </w:pPr>
      <w:bookmarkStart w:id="9" w:name="_Toc951380"/>
      <w:r>
        <w:rPr>
          <w:rFonts w:asciiTheme="majorBidi" w:hAnsiTheme="majorBidi" w:cstheme="majorBidi"/>
          <w:sz w:val="26"/>
          <w:szCs w:val="26"/>
        </w:rPr>
        <w:t>1</w:t>
      </w:r>
      <w:r w:rsidR="00587EFC" w:rsidRPr="00AE6302">
        <w:rPr>
          <w:rFonts w:asciiTheme="majorBidi" w:hAnsiTheme="majorBidi" w:cstheme="majorBidi"/>
          <w:sz w:val="26"/>
          <w:szCs w:val="26"/>
        </w:rPr>
        <w:t xml:space="preserve">. Alignment of </w:t>
      </w:r>
      <w:r w:rsidR="008A13E4">
        <w:rPr>
          <w:rFonts w:asciiTheme="majorBidi" w:hAnsiTheme="majorBidi" w:cstheme="majorBidi"/>
          <w:sz w:val="26"/>
          <w:szCs w:val="26"/>
        </w:rPr>
        <w:t>C</w:t>
      </w:r>
      <w:r w:rsidR="00AD1A5E" w:rsidRPr="00AE6302">
        <w:rPr>
          <w:rFonts w:asciiTheme="majorBidi" w:hAnsiTheme="majorBidi" w:cstheme="majorBidi"/>
          <w:sz w:val="26"/>
          <w:szCs w:val="26"/>
        </w:rPr>
        <w:t xml:space="preserve">ourse Learning Outcomes with </w:t>
      </w:r>
      <w:r w:rsidR="00417BF7" w:rsidRPr="00AE6302">
        <w:rPr>
          <w:rFonts w:asciiTheme="majorBidi" w:hAnsiTheme="majorBidi" w:cstheme="majorBidi"/>
          <w:sz w:val="26"/>
          <w:szCs w:val="26"/>
        </w:rPr>
        <w:t>Teaching Strateg</w:t>
      </w:r>
      <w:r w:rsidR="008A13E4">
        <w:rPr>
          <w:rFonts w:asciiTheme="majorBidi" w:hAnsiTheme="majorBidi" w:cstheme="majorBidi"/>
          <w:sz w:val="26"/>
          <w:szCs w:val="26"/>
        </w:rPr>
        <w:t>ies</w:t>
      </w:r>
      <w:r w:rsidR="00417BF7" w:rsidRPr="00AE6302">
        <w:rPr>
          <w:rFonts w:asciiTheme="majorBidi" w:hAnsiTheme="majorBidi" w:cstheme="majorBidi"/>
          <w:sz w:val="26"/>
          <w:szCs w:val="26"/>
        </w:rPr>
        <w:t xml:space="preserve"> and Assessment Methods</w:t>
      </w:r>
      <w:bookmarkEnd w:id="9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54"/>
        <w:gridCol w:w="3396"/>
        <w:gridCol w:w="2427"/>
        <w:gridCol w:w="2894"/>
      </w:tblGrid>
      <w:tr w:rsidR="009C77F0" w:rsidRPr="005D2DDD" w:rsidTr="0074063F">
        <w:trPr>
          <w:trHeight w:val="401"/>
          <w:tblHeader/>
        </w:trPr>
        <w:tc>
          <w:tcPr>
            <w:tcW w:w="446" w:type="pct"/>
            <w:tcBorders>
              <w:bottom w:val="single" w:sz="8" w:space="0" w:color="auto"/>
            </w:tcBorders>
            <w:shd w:val="clear" w:color="auto" w:fill="D6E3BC" w:themeFill="accent3" w:themeFillTint="66"/>
          </w:tcPr>
          <w:p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Code</w:t>
            </w:r>
          </w:p>
        </w:tc>
        <w:tc>
          <w:tcPr>
            <w:tcW w:w="1774" w:type="pct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Course Learning Outcomes</w:t>
            </w:r>
          </w:p>
        </w:tc>
        <w:tc>
          <w:tcPr>
            <w:tcW w:w="1268" w:type="pct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:rsidR="009C77F0" w:rsidRPr="005D2DDD" w:rsidRDefault="009C77F0" w:rsidP="0044064B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Teaching</w:t>
            </w:r>
            <w:r w:rsidR="00A90351">
              <w:rPr>
                <w:rFonts w:asciiTheme="majorBidi" w:hAnsiTheme="majorBidi" w:cstheme="majorBidi"/>
                <w:b/>
                <w:bCs/>
                <w:lang w:bidi="ar-EG"/>
              </w:rPr>
              <w:t xml:space="preserve"> 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Strategies</w:t>
            </w:r>
          </w:p>
        </w:tc>
        <w:tc>
          <w:tcPr>
            <w:tcW w:w="1512" w:type="pct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:rsidR="009C77F0" w:rsidRPr="0044064B" w:rsidRDefault="009C77F0" w:rsidP="0044064B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bidi="ar-EG"/>
              </w:rPr>
            </w:pPr>
            <w:r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Assessment</w:t>
            </w:r>
            <w:r w:rsidR="00A90351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 </w:t>
            </w:r>
            <w:r w:rsidRPr="0044064B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Methods</w:t>
            </w:r>
          </w:p>
        </w:tc>
      </w:tr>
      <w:tr w:rsidR="009C77F0" w:rsidRPr="005D2DDD" w:rsidTr="009C77F0">
        <w:tc>
          <w:tcPr>
            <w:tcW w:w="446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9C77F0" w:rsidRPr="005D2DDD" w:rsidRDefault="009C77F0" w:rsidP="009C77F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</w:t>
            </w:r>
          </w:p>
        </w:tc>
        <w:tc>
          <w:tcPr>
            <w:tcW w:w="4554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9C77F0" w:rsidRPr="005D2DDD" w:rsidRDefault="009C77F0" w:rsidP="009C77F0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C77F0">
              <w:rPr>
                <w:b/>
                <w:bCs/>
              </w:rPr>
              <w:t>Knowledge</w:t>
            </w:r>
          </w:p>
        </w:tc>
      </w:tr>
      <w:tr w:rsidR="009935BD" w:rsidRPr="005D2DDD" w:rsidTr="0074063F">
        <w:tc>
          <w:tcPr>
            <w:tcW w:w="44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9935BD" w:rsidRPr="00DE07AD" w:rsidRDefault="009935BD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1.1</w:t>
            </w:r>
          </w:p>
        </w:tc>
        <w:tc>
          <w:tcPr>
            <w:tcW w:w="1774" w:type="pct"/>
            <w:tcBorders>
              <w:top w:val="single" w:sz="4" w:space="0" w:color="auto"/>
              <w:bottom w:val="dashSmallGap" w:sz="4" w:space="0" w:color="auto"/>
            </w:tcBorders>
          </w:tcPr>
          <w:p w:rsidR="009935BD" w:rsidRPr="004D6842" w:rsidRDefault="009935BD" w:rsidP="000D2A6B">
            <w:pPr>
              <w:ind w:left="252" w:hanging="252"/>
            </w:pPr>
            <w:r w:rsidRPr="005F1E02">
              <w:rPr>
                <w:sz w:val="22"/>
                <w:szCs w:val="22"/>
              </w:rPr>
              <w:t>Describe the levels of org</w:t>
            </w:r>
            <w:r>
              <w:rPr>
                <w:sz w:val="22"/>
                <w:szCs w:val="22"/>
              </w:rPr>
              <w:t>anization of the human body,</w:t>
            </w:r>
            <w:r w:rsidRPr="005F1E02">
              <w:rPr>
                <w:sz w:val="22"/>
                <w:szCs w:val="22"/>
              </w:rPr>
              <w:t xml:space="preserve"> body fluids compartments, and </w:t>
            </w:r>
            <w:r>
              <w:rPr>
                <w:sz w:val="22"/>
                <w:szCs w:val="22"/>
              </w:rPr>
              <w:t xml:space="preserve">the concept of </w:t>
            </w:r>
            <w:r w:rsidRPr="005F1E02">
              <w:rPr>
                <w:sz w:val="22"/>
                <w:szCs w:val="22"/>
              </w:rPr>
              <w:t>homeostasis.</w:t>
            </w:r>
            <w:r w:rsidRPr="005F1E02">
              <w:rPr>
                <w:sz w:val="22"/>
                <w:szCs w:val="22"/>
              </w:rPr>
              <w:tab/>
            </w:r>
          </w:p>
        </w:tc>
        <w:tc>
          <w:tcPr>
            <w:tcW w:w="1268" w:type="pct"/>
            <w:tcBorders>
              <w:top w:val="single" w:sz="4" w:space="0" w:color="auto"/>
              <w:bottom w:val="dashSmallGap" w:sz="4" w:space="0" w:color="auto"/>
            </w:tcBorders>
          </w:tcPr>
          <w:p w:rsidR="009935BD" w:rsidRDefault="009935BD" w:rsidP="0074063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9935BD" w:rsidRDefault="009935BD" w:rsidP="0074063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9935BD" w:rsidRPr="00825AD9" w:rsidRDefault="009935BD" w:rsidP="0074063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20ED3">
              <w:rPr>
                <w:rFonts w:eastAsia="Calibri"/>
              </w:rPr>
              <w:t xml:space="preserve"> Interactive lectures </w:t>
            </w:r>
          </w:p>
          <w:p w:rsidR="009935BD" w:rsidRPr="00620ED3" w:rsidRDefault="009935BD" w:rsidP="00060B34">
            <w:pPr>
              <w:rPr>
                <w:sz w:val="22"/>
                <w:szCs w:val="22"/>
              </w:rPr>
            </w:pPr>
          </w:p>
        </w:tc>
        <w:tc>
          <w:tcPr>
            <w:tcW w:w="1512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9935BD" w:rsidRDefault="009935BD" w:rsidP="00825AD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 xml:space="preserve">1. </w:t>
            </w:r>
            <w:r w:rsidRPr="00620ED3">
              <w:rPr>
                <w:rFonts w:eastAsia="Calibri"/>
              </w:rPr>
              <w:t xml:space="preserve"> Continuous assessment </w:t>
            </w:r>
            <w:r>
              <w:rPr>
                <w:rFonts w:eastAsia="Calibri"/>
              </w:rPr>
              <w:t>(</w:t>
            </w:r>
            <w:r w:rsidRPr="00620ED3">
              <w:rPr>
                <w:rFonts w:eastAsia="Calibri"/>
              </w:rPr>
              <w:t>Quizzes + Midterm exams)</w:t>
            </w:r>
            <w:r>
              <w:rPr>
                <w:rFonts w:eastAsia="Calibri"/>
              </w:rPr>
              <w:t xml:space="preserve"> -</w:t>
            </w:r>
            <w:r w:rsidRPr="00620ED3">
              <w:rPr>
                <w:rFonts w:eastAsia="Calibri"/>
              </w:rPr>
              <w:t xml:space="preserve">(MCQs </w:t>
            </w:r>
            <w:r>
              <w:rPr>
                <w:rFonts w:eastAsia="Calibri"/>
              </w:rPr>
              <w:t>&amp; SAQs</w:t>
            </w:r>
            <w:r>
              <w:rPr>
                <w:rFonts w:eastAsia="Calibri"/>
                <w:sz w:val="22"/>
                <w:szCs w:val="22"/>
              </w:rPr>
              <w:t xml:space="preserve"> )</w:t>
            </w:r>
          </w:p>
          <w:p w:rsidR="009935BD" w:rsidRPr="00825AD9" w:rsidRDefault="009935BD" w:rsidP="000F353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 xml:space="preserve">2. </w:t>
            </w:r>
            <w:r w:rsidRPr="00620ED3">
              <w:rPr>
                <w:rFonts w:eastAsia="Calibri"/>
              </w:rPr>
              <w:t>Final exam</w:t>
            </w:r>
            <w:r>
              <w:rPr>
                <w:rFonts w:eastAsia="Calibri"/>
              </w:rPr>
              <w:t>:</w:t>
            </w:r>
            <w:r w:rsidRPr="00620ED3">
              <w:rPr>
                <w:rFonts w:eastAsia="Calibri"/>
              </w:rPr>
              <w:t xml:space="preserve"> theoretical </w:t>
            </w:r>
            <w:r>
              <w:rPr>
                <w:rFonts w:eastAsia="Calibri"/>
              </w:rPr>
              <w:t>(</w:t>
            </w:r>
            <w:r w:rsidRPr="00620ED3">
              <w:rPr>
                <w:rFonts w:eastAsia="Calibri"/>
              </w:rPr>
              <w:t>MCQs</w:t>
            </w:r>
            <w:r w:rsidRPr="00825AD9">
              <w:rPr>
                <w:rFonts w:eastAsia="Calibri"/>
              </w:rPr>
              <w:t>)</w:t>
            </w:r>
            <w:r w:rsidRPr="00620ED3">
              <w:rPr>
                <w:rFonts w:eastAsia="Calibri"/>
              </w:rPr>
              <w:t xml:space="preserve"> </w:t>
            </w:r>
          </w:p>
        </w:tc>
      </w:tr>
      <w:tr w:rsidR="009935BD" w:rsidRPr="005D2DDD" w:rsidTr="0074063F">
        <w:tc>
          <w:tcPr>
            <w:tcW w:w="446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935BD" w:rsidRPr="00DE07AD" w:rsidRDefault="009935BD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1.2</w:t>
            </w:r>
          </w:p>
        </w:tc>
        <w:tc>
          <w:tcPr>
            <w:tcW w:w="1774" w:type="pct"/>
            <w:tcBorders>
              <w:top w:val="dashSmallGap" w:sz="4" w:space="0" w:color="auto"/>
              <w:bottom w:val="dashSmallGap" w:sz="4" w:space="0" w:color="auto"/>
            </w:tcBorders>
          </w:tcPr>
          <w:p w:rsidR="009935BD" w:rsidRPr="00620ED3" w:rsidRDefault="009935BD" w:rsidP="00060B34">
            <w:pPr>
              <w:rPr>
                <w:sz w:val="22"/>
                <w:szCs w:val="22"/>
              </w:rPr>
            </w:pPr>
            <w:r w:rsidRPr="000B50CC">
              <w:rPr>
                <w:sz w:val="22"/>
                <w:szCs w:val="22"/>
              </w:rPr>
              <w:t>Recognize the general cell physiology, types, and the mechanisms of membrane transport.</w:t>
            </w:r>
          </w:p>
        </w:tc>
        <w:tc>
          <w:tcPr>
            <w:tcW w:w="1268" w:type="pct"/>
            <w:tcBorders>
              <w:top w:val="dashSmallGap" w:sz="4" w:space="0" w:color="auto"/>
              <w:bottom w:val="dashSmallGap" w:sz="4" w:space="0" w:color="auto"/>
            </w:tcBorders>
          </w:tcPr>
          <w:p w:rsidR="009935BD" w:rsidRDefault="009935BD" w:rsidP="0074063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9935BD" w:rsidRDefault="009935BD" w:rsidP="0074063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9935BD" w:rsidRPr="00825AD9" w:rsidRDefault="009935BD" w:rsidP="0074063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20ED3">
              <w:rPr>
                <w:rFonts w:eastAsia="Calibri"/>
              </w:rPr>
              <w:t xml:space="preserve"> Interactive lectures </w:t>
            </w:r>
          </w:p>
          <w:p w:rsidR="009935BD" w:rsidRPr="00620ED3" w:rsidRDefault="009935BD" w:rsidP="00060B34">
            <w:pPr>
              <w:rPr>
                <w:sz w:val="22"/>
                <w:szCs w:val="22"/>
              </w:rPr>
            </w:pPr>
          </w:p>
        </w:tc>
        <w:tc>
          <w:tcPr>
            <w:tcW w:w="1512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935BD" w:rsidRDefault="009935BD" w:rsidP="00060B34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 xml:space="preserve">1. </w:t>
            </w:r>
            <w:r w:rsidRPr="00620ED3">
              <w:rPr>
                <w:rFonts w:eastAsia="Calibri"/>
              </w:rPr>
              <w:t xml:space="preserve"> Continuous assessment </w:t>
            </w:r>
            <w:r>
              <w:rPr>
                <w:rFonts w:eastAsia="Calibri"/>
              </w:rPr>
              <w:t>(</w:t>
            </w:r>
            <w:r w:rsidRPr="00620ED3">
              <w:rPr>
                <w:rFonts w:eastAsia="Calibri"/>
              </w:rPr>
              <w:t>Quizzes + Midterm exams)</w:t>
            </w:r>
            <w:r>
              <w:rPr>
                <w:rFonts w:eastAsia="Calibri"/>
              </w:rPr>
              <w:t xml:space="preserve"> -</w:t>
            </w:r>
            <w:r w:rsidRPr="00620ED3">
              <w:rPr>
                <w:rFonts w:eastAsia="Calibri"/>
              </w:rPr>
              <w:t xml:space="preserve">(MCQs </w:t>
            </w:r>
            <w:r>
              <w:rPr>
                <w:rFonts w:eastAsia="Calibri"/>
              </w:rPr>
              <w:t>&amp; SAQs</w:t>
            </w:r>
            <w:r>
              <w:rPr>
                <w:rFonts w:eastAsia="Calibri"/>
                <w:sz w:val="22"/>
                <w:szCs w:val="22"/>
              </w:rPr>
              <w:t xml:space="preserve"> )</w:t>
            </w:r>
          </w:p>
          <w:p w:rsidR="009935BD" w:rsidRPr="00825AD9" w:rsidRDefault="009935BD" w:rsidP="000F353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 xml:space="preserve">2. </w:t>
            </w:r>
            <w:r w:rsidRPr="00620ED3">
              <w:rPr>
                <w:rFonts w:eastAsia="Calibri"/>
              </w:rPr>
              <w:t>Final exam</w:t>
            </w:r>
            <w:r>
              <w:rPr>
                <w:rFonts w:eastAsia="Calibri"/>
              </w:rPr>
              <w:t xml:space="preserve">: </w:t>
            </w:r>
            <w:r w:rsidRPr="00620ED3">
              <w:rPr>
                <w:rFonts w:eastAsia="Calibri"/>
              </w:rPr>
              <w:t xml:space="preserve">theoretical </w:t>
            </w:r>
            <w:r>
              <w:rPr>
                <w:rFonts w:eastAsia="Calibri"/>
              </w:rPr>
              <w:t>(</w:t>
            </w:r>
            <w:r w:rsidRPr="00620ED3">
              <w:rPr>
                <w:rFonts w:eastAsia="Calibri"/>
              </w:rPr>
              <w:t>MCQs</w:t>
            </w:r>
            <w:r w:rsidRPr="00825AD9">
              <w:rPr>
                <w:rFonts w:eastAsia="Calibri"/>
              </w:rPr>
              <w:t>)</w:t>
            </w:r>
            <w:r w:rsidRPr="00620ED3">
              <w:rPr>
                <w:rFonts w:eastAsia="Calibri"/>
              </w:rPr>
              <w:t xml:space="preserve"> </w:t>
            </w:r>
          </w:p>
        </w:tc>
      </w:tr>
      <w:tr w:rsidR="009935BD" w:rsidRPr="005D2DDD" w:rsidTr="0074063F">
        <w:tc>
          <w:tcPr>
            <w:tcW w:w="446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:rsidR="009935BD" w:rsidRPr="00DE07AD" w:rsidRDefault="009935BD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1.</w:t>
            </w: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774" w:type="pct"/>
            <w:tcBorders>
              <w:top w:val="dashSmallGap" w:sz="4" w:space="0" w:color="auto"/>
              <w:bottom w:val="single" w:sz="8" w:space="0" w:color="auto"/>
            </w:tcBorders>
          </w:tcPr>
          <w:p w:rsidR="009935BD" w:rsidRPr="005F1E02" w:rsidRDefault="009935BD" w:rsidP="000D2A6B">
            <w:pPr>
              <w:ind w:left="252" w:hanging="252"/>
              <w:rPr>
                <w:sz w:val="22"/>
                <w:szCs w:val="22"/>
              </w:rPr>
            </w:pPr>
            <w:r w:rsidRPr="00F6079D">
              <w:rPr>
                <w:sz w:val="22"/>
                <w:szCs w:val="22"/>
              </w:rPr>
              <w:t xml:space="preserve">Summarize the </w:t>
            </w:r>
            <w:r>
              <w:rPr>
                <w:sz w:val="22"/>
                <w:szCs w:val="22"/>
              </w:rPr>
              <w:t xml:space="preserve">differences and </w:t>
            </w:r>
            <w:r w:rsidRPr="00F6079D">
              <w:rPr>
                <w:sz w:val="22"/>
                <w:szCs w:val="22"/>
              </w:rPr>
              <w:t xml:space="preserve">effects of </w:t>
            </w:r>
            <w:r>
              <w:rPr>
                <w:sz w:val="22"/>
                <w:szCs w:val="22"/>
              </w:rPr>
              <w:t xml:space="preserve">the two divisions of the </w:t>
            </w:r>
            <w:r w:rsidRPr="00F6079D">
              <w:rPr>
                <w:sz w:val="22"/>
                <w:szCs w:val="22"/>
              </w:rPr>
              <w:t>autonomic nervous system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68" w:type="pct"/>
            <w:tcBorders>
              <w:top w:val="dashSmallGap" w:sz="4" w:space="0" w:color="auto"/>
              <w:bottom w:val="single" w:sz="8" w:space="0" w:color="auto"/>
            </w:tcBorders>
          </w:tcPr>
          <w:p w:rsidR="009935BD" w:rsidRDefault="009935BD" w:rsidP="0074063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9935BD" w:rsidRDefault="009935BD" w:rsidP="0074063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9935BD" w:rsidRPr="00825AD9" w:rsidRDefault="009935BD" w:rsidP="0074063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20ED3">
              <w:rPr>
                <w:rFonts w:eastAsia="Calibri"/>
              </w:rPr>
              <w:t xml:space="preserve">Interactive lectures </w:t>
            </w:r>
          </w:p>
          <w:p w:rsidR="009935BD" w:rsidRPr="00620ED3" w:rsidRDefault="009935BD" w:rsidP="00060B34">
            <w:pPr>
              <w:rPr>
                <w:sz w:val="22"/>
                <w:szCs w:val="22"/>
              </w:rPr>
            </w:pPr>
          </w:p>
        </w:tc>
        <w:tc>
          <w:tcPr>
            <w:tcW w:w="1512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:rsidR="009935BD" w:rsidRDefault="009935BD" w:rsidP="00060B34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 xml:space="preserve">1. </w:t>
            </w:r>
            <w:r w:rsidRPr="00620ED3">
              <w:rPr>
                <w:rFonts w:eastAsia="Calibri"/>
              </w:rPr>
              <w:t xml:space="preserve"> Continuous assessment </w:t>
            </w:r>
            <w:r>
              <w:rPr>
                <w:rFonts w:eastAsia="Calibri"/>
              </w:rPr>
              <w:t>(</w:t>
            </w:r>
            <w:r w:rsidRPr="00620ED3">
              <w:rPr>
                <w:rFonts w:eastAsia="Calibri"/>
              </w:rPr>
              <w:t>Quizzes + Midterm exams)</w:t>
            </w:r>
            <w:r>
              <w:rPr>
                <w:rFonts w:eastAsia="Calibri"/>
              </w:rPr>
              <w:t xml:space="preserve"> -</w:t>
            </w:r>
            <w:r w:rsidRPr="00620ED3">
              <w:rPr>
                <w:rFonts w:eastAsia="Calibri"/>
              </w:rPr>
              <w:t xml:space="preserve">(MCQs </w:t>
            </w:r>
            <w:r>
              <w:rPr>
                <w:rFonts w:eastAsia="Calibri"/>
              </w:rPr>
              <w:t>&amp; SAQs</w:t>
            </w:r>
            <w:r>
              <w:rPr>
                <w:rFonts w:eastAsia="Calibri"/>
                <w:sz w:val="22"/>
                <w:szCs w:val="22"/>
              </w:rPr>
              <w:t xml:space="preserve"> )</w:t>
            </w:r>
          </w:p>
          <w:p w:rsidR="009935BD" w:rsidRPr="00825AD9" w:rsidRDefault="009935BD" w:rsidP="000F353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 xml:space="preserve">2. </w:t>
            </w:r>
            <w:r w:rsidRPr="00620ED3">
              <w:rPr>
                <w:rFonts w:eastAsia="Calibri"/>
              </w:rPr>
              <w:t>Final exam</w:t>
            </w:r>
            <w:r>
              <w:rPr>
                <w:rFonts w:eastAsia="Calibri"/>
              </w:rPr>
              <w:t xml:space="preserve">: </w:t>
            </w:r>
            <w:r w:rsidRPr="00620ED3">
              <w:rPr>
                <w:rFonts w:eastAsia="Calibri"/>
              </w:rPr>
              <w:t xml:space="preserve">theoretical </w:t>
            </w:r>
            <w:r>
              <w:rPr>
                <w:rFonts w:eastAsia="Calibri"/>
              </w:rPr>
              <w:t>(</w:t>
            </w:r>
            <w:r w:rsidRPr="00620ED3">
              <w:rPr>
                <w:rFonts w:eastAsia="Calibri"/>
              </w:rPr>
              <w:t>MCQs</w:t>
            </w:r>
            <w:r w:rsidRPr="00825AD9">
              <w:rPr>
                <w:rFonts w:eastAsia="Calibri"/>
              </w:rPr>
              <w:t>)</w:t>
            </w:r>
            <w:r w:rsidRPr="00620ED3">
              <w:rPr>
                <w:rFonts w:eastAsia="Calibri"/>
              </w:rPr>
              <w:t xml:space="preserve"> </w:t>
            </w:r>
          </w:p>
        </w:tc>
      </w:tr>
      <w:tr w:rsidR="009935BD" w:rsidRPr="005D2DDD" w:rsidTr="0074063F">
        <w:tc>
          <w:tcPr>
            <w:tcW w:w="446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:rsidR="009935BD" w:rsidRPr="00DE07AD" w:rsidRDefault="009935BD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lastRenderedPageBreak/>
              <w:t>1.</w:t>
            </w:r>
            <w:r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774" w:type="pct"/>
            <w:tcBorders>
              <w:top w:val="dashSmallGap" w:sz="4" w:space="0" w:color="auto"/>
              <w:bottom w:val="single" w:sz="8" w:space="0" w:color="auto"/>
            </w:tcBorders>
          </w:tcPr>
          <w:p w:rsidR="009935BD" w:rsidRPr="00620ED3" w:rsidRDefault="009935BD" w:rsidP="000D2A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AU"/>
              </w:rPr>
              <w:t>List</w:t>
            </w:r>
            <w:r w:rsidRPr="005D43E1">
              <w:rPr>
                <w:sz w:val="22"/>
                <w:szCs w:val="22"/>
                <w:lang w:val="en-AU"/>
              </w:rPr>
              <w:t xml:space="preserve"> blood constituents and their functions</w:t>
            </w:r>
          </w:p>
        </w:tc>
        <w:tc>
          <w:tcPr>
            <w:tcW w:w="1268" w:type="pct"/>
            <w:tcBorders>
              <w:top w:val="dashSmallGap" w:sz="4" w:space="0" w:color="auto"/>
              <w:bottom w:val="single" w:sz="8" w:space="0" w:color="auto"/>
            </w:tcBorders>
          </w:tcPr>
          <w:p w:rsidR="009935BD" w:rsidRDefault="009935BD" w:rsidP="0074063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9935BD" w:rsidRDefault="009935BD" w:rsidP="0074063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9935BD" w:rsidRPr="00825AD9" w:rsidRDefault="009935BD" w:rsidP="0074063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20ED3">
              <w:rPr>
                <w:rFonts w:eastAsia="Calibri"/>
              </w:rPr>
              <w:t xml:space="preserve">Interactive lectures </w:t>
            </w:r>
          </w:p>
          <w:p w:rsidR="009935BD" w:rsidRPr="00620ED3" w:rsidRDefault="009935BD" w:rsidP="00060B34">
            <w:pPr>
              <w:rPr>
                <w:sz w:val="22"/>
                <w:szCs w:val="22"/>
              </w:rPr>
            </w:pPr>
          </w:p>
        </w:tc>
        <w:tc>
          <w:tcPr>
            <w:tcW w:w="1512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:rsidR="009935BD" w:rsidRDefault="009935BD" w:rsidP="00060B34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 xml:space="preserve">1. </w:t>
            </w:r>
            <w:r w:rsidRPr="00620ED3">
              <w:rPr>
                <w:rFonts w:eastAsia="Calibri"/>
              </w:rPr>
              <w:t xml:space="preserve"> Continuous assessment </w:t>
            </w:r>
            <w:r>
              <w:rPr>
                <w:rFonts w:eastAsia="Calibri"/>
              </w:rPr>
              <w:t>(</w:t>
            </w:r>
            <w:r w:rsidRPr="00620ED3">
              <w:rPr>
                <w:rFonts w:eastAsia="Calibri"/>
              </w:rPr>
              <w:t>Quizzes + Midterm exams)</w:t>
            </w:r>
            <w:r>
              <w:rPr>
                <w:rFonts w:eastAsia="Calibri"/>
              </w:rPr>
              <w:t xml:space="preserve"> -</w:t>
            </w:r>
            <w:r w:rsidRPr="00620ED3">
              <w:rPr>
                <w:rFonts w:eastAsia="Calibri"/>
              </w:rPr>
              <w:t xml:space="preserve">(MCQs </w:t>
            </w:r>
            <w:r>
              <w:rPr>
                <w:rFonts w:eastAsia="Calibri"/>
              </w:rPr>
              <w:t>&amp; SAQs</w:t>
            </w:r>
            <w:r>
              <w:rPr>
                <w:rFonts w:eastAsia="Calibri"/>
                <w:sz w:val="22"/>
                <w:szCs w:val="22"/>
              </w:rPr>
              <w:t xml:space="preserve"> )</w:t>
            </w:r>
          </w:p>
          <w:p w:rsidR="009935BD" w:rsidRPr="00825AD9" w:rsidRDefault="009935BD" w:rsidP="000F353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 xml:space="preserve">2. </w:t>
            </w:r>
            <w:r w:rsidRPr="00620ED3">
              <w:rPr>
                <w:rFonts w:eastAsia="Calibri"/>
              </w:rPr>
              <w:t>Final exam</w:t>
            </w:r>
            <w:r>
              <w:rPr>
                <w:rFonts w:eastAsia="Calibri"/>
              </w:rPr>
              <w:t xml:space="preserve"> :</w:t>
            </w:r>
            <w:r w:rsidRPr="00620ED3">
              <w:rPr>
                <w:rFonts w:eastAsia="Calibri"/>
              </w:rPr>
              <w:t xml:space="preserve">theoretical </w:t>
            </w:r>
            <w:r>
              <w:rPr>
                <w:rFonts w:eastAsia="Calibri"/>
              </w:rPr>
              <w:t>(</w:t>
            </w:r>
            <w:r w:rsidRPr="00620ED3">
              <w:rPr>
                <w:rFonts w:eastAsia="Calibri"/>
              </w:rPr>
              <w:t>MCQs</w:t>
            </w:r>
            <w:r w:rsidRPr="00825AD9">
              <w:rPr>
                <w:rFonts w:eastAsia="Calibri"/>
              </w:rPr>
              <w:t>)</w:t>
            </w:r>
            <w:r w:rsidRPr="00620ED3">
              <w:rPr>
                <w:rFonts w:eastAsia="Calibri"/>
              </w:rPr>
              <w:t xml:space="preserve"> </w:t>
            </w:r>
          </w:p>
        </w:tc>
      </w:tr>
      <w:tr w:rsidR="00A912C8" w:rsidRPr="005D2DDD" w:rsidTr="0074063F">
        <w:tc>
          <w:tcPr>
            <w:tcW w:w="446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:rsidR="00A912C8" w:rsidRPr="00DE07AD" w:rsidRDefault="00A912C8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1.</w:t>
            </w:r>
            <w:r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774" w:type="pct"/>
            <w:tcBorders>
              <w:top w:val="dashSmallGap" w:sz="4" w:space="0" w:color="auto"/>
              <w:bottom w:val="single" w:sz="8" w:space="0" w:color="auto"/>
            </w:tcBorders>
          </w:tcPr>
          <w:p w:rsidR="00A912C8" w:rsidRPr="00620ED3" w:rsidRDefault="00A912C8" w:rsidP="000D2A6B">
            <w:pPr>
              <w:rPr>
                <w:sz w:val="22"/>
                <w:szCs w:val="22"/>
              </w:rPr>
            </w:pPr>
            <w:r w:rsidRPr="00097665">
              <w:rPr>
                <w:sz w:val="22"/>
                <w:szCs w:val="22"/>
              </w:rPr>
              <w:t>Describe cardiac muscle properties, cardiac cycle and control of arterial blood pressure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68" w:type="pct"/>
            <w:tcBorders>
              <w:top w:val="dashSmallGap" w:sz="4" w:space="0" w:color="auto"/>
              <w:bottom w:val="single" w:sz="8" w:space="0" w:color="auto"/>
            </w:tcBorders>
          </w:tcPr>
          <w:p w:rsidR="00A912C8" w:rsidRDefault="00A912C8" w:rsidP="0074063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A912C8" w:rsidRDefault="00A912C8" w:rsidP="0074063F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A912C8" w:rsidRPr="00825AD9" w:rsidRDefault="00A912C8" w:rsidP="0074063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20ED3">
              <w:rPr>
                <w:rFonts w:eastAsia="Calibri"/>
              </w:rPr>
              <w:t xml:space="preserve">Interactive lectures </w:t>
            </w:r>
          </w:p>
          <w:p w:rsidR="00A912C8" w:rsidRPr="00620ED3" w:rsidRDefault="00A912C8" w:rsidP="00060B34">
            <w:pPr>
              <w:rPr>
                <w:sz w:val="22"/>
                <w:szCs w:val="22"/>
              </w:rPr>
            </w:pPr>
          </w:p>
        </w:tc>
        <w:tc>
          <w:tcPr>
            <w:tcW w:w="1512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:rsidR="00A912C8" w:rsidRDefault="00A912C8" w:rsidP="00060B34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 xml:space="preserve">1. </w:t>
            </w:r>
            <w:r w:rsidRPr="00620ED3">
              <w:rPr>
                <w:rFonts w:eastAsia="Calibri"/>
              </w:rPr>
              <w:t xml:space="preserve"> Continuous assessment </w:t>
            </w:r>
            <w:r>
              <w:rPr>
                <w:rFonts w:eastAsia="Calibri"/>
              </w:rPr>
              <w:t>(</w:t>
            </w:r>
            <w:r w:rsidRPr="00620ED3">
              <w:rPr>
                <w:rFonts w:eastAsia="Calibri"/>
              </w:rPr>
              <w:t>Quizzes + Midterm exams)</w:t>
            </w:r>
            <w:r>
              <w:rPr>
                <w:rFonts w:eastAsia="Calibri"/>
              </w:rPr>
              <w:t xml:space="preserve"> -</w:t>
            </w:r>
            <w:r w:rsidRPr="00620ED3">
              <w:rPr>
                <w:rFonts w:eastAsia="Calibri"/>
              </w:rPr>
              <w:t xml:space="preserve">(MCQs </w:t>
            </w:r>
            <w:r>
              <w:rPr>
                <w:rFonts w:eastAsia="Calibri"/>
              </w:rPr>
              <w:t>&amp; SAQs</w:t>
            </w:r>
            <w:r>
              <w:rPr>
                <w:rFonts w:eastAsia="Calibri"/>
                <w:sz w:val="22"/>
                <w:szCs w:val="22"/>
              </w:rPr>
              <w:t xml:space="preserve"> )</w:t>
            </w:r>
          </w:p>
          <w:p w:rsidR="00A912C8" w:rsidRPr="00825AD9" w:rsidRDefault="00A912C8" w:rsidP="000F353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 xml:space="preserve">2. </w:t>
            </w:r>
            <w:r w:rsidRPr="00620ED3">
              <w:rPr>
                <w:rFonts w:eastAsia="Calibri"/>
              </w:rPr>
              <w:t>Final exam</w:t>
            </w:r>
            <w:r>
              <w:rPr>
                <w:rFonts w:eastAsia="Calibri"/>
              </w:rPr>
              <w:t xml:space="preserve">: </w:t>
            </w:r>
            <w:r w:rsidRPr="00620ED3">
              <w:rPr>
                <w:rFonts w:eastAsia="Calibri"/>
              </w:rPr>
              <w:t xml:space="preserve">theoretical </w:t>
            </w:r>
            <w:r>
              <w:rPr>
                <w:rFonts w:eastAsia="Calibri"/>
              </w:rPr>
              <w:t>(</w:t>
            </w:r>
            <w:r w:rsidRPr="00620ED3">
              <w:rPr>
                <w:rFonts w:eastAsia="Calibri"/>
              </w:rPr>
              <w:t>MCQs</w:t>
            </w:r>
            <w:r w:rsidRPr="00825AD9">
              <w:rPr>
                <w:rFonts w:eastAsia="Calibri"/>
              </w:rPr>
              <w:t>)</w:t>
            </w:r>
            <w:r w:rsidRPr="00620ED3">
              <w:rPr>
                <w:rFonts w:eastAsia="Calibri"/>
              </w:rPr>
              <w:t xml:space="preserve"> </w:t>
            </w:r>
          </w:p>
        </w:tc>
      </w:tr>
      <w:tr w:rsidR="00A912C8" w:rsidRPr="005D2DDD" w:rsidTr="0074063F">
        <w:tc>
          <w:tcPr>
            <w:tcW w:w="446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:rsidR="00A912C8" w:rsidRPr="00DE07AD" w:rsidRDefault="00A912C8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1.</w:t>
            </w:r>
            <w:r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774" w:type="pct"/>
            <w:tcBorders>
              <w:top w:val="dashSmallGap" w:sz="4" w:space="0" w:color="auto"/>
              <w:bottom w:val="single" w:sz="8" w:space="0" w:color="auto"/>
            </w:tcBorders>
          </w:tcPr>
          <w:p w:rsidR="00A912C8" w:rsidRPr="00B4292A" w:rsidRDefault="00A912C8" w:rsidP="000D2A6B">
            <w:pPr>
              <w:rPr>
                <w:rFonts w:asciiTheme="majorBidi" w:hAnsiTheme="majorBidi" w:cstheme="majorBidi"/>
              </w:rPr>
            </w:pPr>
            <w:r w:rsidRPr="00097665">
              <w:rPr>
                <w:sz w:val="22"/>
                <w:szCs w:val="22"/>
              </w:rPr>
              <w:t>Describe the functions of the respiratory system, gas diffusion, transport and control of ventilation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68" w:type="pct"/>
            <w:tcBorders>
              <w:top w:val="dashSmallGap" w:sz="4" w:space="0" w:color="auto"/>
              <w:bottom w:val="single" w:sz="8" w:space="0" w:color="auto"/>
            </w:tcBorders>
          </w:tcPr>
          <w:p w:rsidR="00A912C8" w:rsidRDefault="00A912C8" w:rsidP="0029662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A912C8" w:rsidRDefault="00A912C8" w:rsidP="0029662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A912C8" w:rsidRPr="00825AD9" w:rsidRDefault="00A912C8" w:rsidP="0029662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20ED3">
              <w:rPr>
                <w:rFonts w:eastAsia="Calibri"/>
              </w:rPr>
              <w:t xml:space="preserve">Interactive lectures </w:t>
            </w:r>
          </w:p>
          <w:p w:rsidR="00A912C8" w:rsidRPr="00620ED3" w:rsidRDefault="00A912C8" w:rsidP="00060B34">
            <w:pPr>
              <w:rPr>
                <w:sz w:val="22"/>
                <w:szCs w:val="22"/>
              </w:rPr>
            </w:pPr>
          </w:p>
        </w:tc>
        <w:tc>
          <w:tcPr>
            <w:tcW w:w="1512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:rsidR="00A912C8" w:rsidRDefault="00A912C8" w:rsidP="00060B34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 xml:space="preserve">1. </w:t>
            </w:r>
            <w:r w:rsidRPr="00620ED3">
              <w:rPr>
                <w:rFonts w:eastAsia="Calibri"/>
              </w:rPr>
              <w:t xml:space="preserve"> Continuous assessment </w:t>
            </w:r>
            <w:r>
              <w:rPr>
                <w:rFonts w:eastAsia="Calibri"/>
              </w:rPr>
              <w:t>(</w:t>
            </w:r>
            <w:r w:rsidRPr="00620ED3">
              <w:rPr>
                <w:rFonts w:eastAsia="Calibri"/>
              </w:rPr>
              <w:t>Quizzes + Midterm exams)</w:t>
            </w:r>
            <w:r>
              <w:rPr>
                <w:rFonts w:eastAsia="Calibri"/>
              </w:rPr>
              <w:t xml:space="preserve"> -</w:t>
            </w:r>
            <w:r w:rsidRPr="00620ED3">
              <w:rPr>
                <w:rFonts w:eastAsia="Calibri"/>
              </w:rPr>
              <w:t xml:space="preserve">(MCQs </w:t>
            </w:r>
            <w:r>
              <w:rPr>
                <w:rFonts w:eastAsia="Calibri"/>
              </w:rPr>
              <w:t>&amp; SAQs</w:t>
            </w:r>
            <w:r>
              <w:rPr>
                <w:rFonts w:eastAsia="Calibri"/>
                <w:sz w:val="22"/>
                <w:szCs w:val="22"/>
              </w:rPr>
              <w:t xml:space="preserve"> )</w:t>
            </w:r>
          </w:p>
          <w:p w:rsidR="00A912C8" w:rsidRPr="00825AD9" w:rsidRDefault="00A912C8" w:rsidP="000F353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 xml:space="preserve">2. </w:t>
            </w:r>
            <w:r w:rsidRPr="00620ED3">
              <w:rPr>
                <w:rFonts w:eastAsia="Calibri"/>
              </w:rPr>
              <w:t>Final exam</w:t>
            </w:r>
            <w:r>
              <w:rPr>
                <w:rFonts w:eastAsia="Calibri"/>
              </w:rPr>
              <w:t xml:space="preserve">: </w:t>
            </w:r>
            <w:r w:rsidRPr="00620ED3">
              <w:rPr>
                <w:rFonts w:eastAsia="Calibri"/>
              </w:rPr>
              <w:t xml:space="preserve">theoretical </w:t>
            </w:r>
            <w:r>
              <w:rPr>
                <w:rFonts w:eastAsia="Calibri"/>
              </w:rPr>
              <w:t>(</w:t>
            </w:r>
            <w:r w:rsidRPr="00620ED3">
              <w:rPr>
                <w:rFonts w:eastAsia="Calibri"/>
              </w:rPr>
              <w:t>MCQs</w:t>
            </w:r>
            <w:r w:rsidRPr="00825AD9">
              <w:rPr>
                <w:rFonts w:eastAsia="Calibri"/>
              </w:rPr>
              <w:t>)</w:t>
            </w:r>
            <w:r w:rsidRPr="00620ED3">
              <w:rPr>
                <w:rFonts w:eastAsia="Calibri"/>
              </w:rPr>
              <w:t xml:space="preserve"> </w:t>
            </w:r>
          </w:p>
        </w:tc>
      </w:tr>
      <w:tr w:rsidR="009935BD" w:rsidRPr="005D2DDD" w:rsidTr="009C77F0">
        <w:tc>
          <w:tcPr>
            <w:tcW w:w="446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9935BD" w:rsidRPr="005D2DDD" w:rsidRDefault="009935BD" w:rsidP="009C77F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2.0</w:t>
            </w:r>
          </w:p>
        </w:tc>
        <w:tc>
          <w:tcPr>
            <w:tcW w:w="4554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9935BD" w:rsidRPr="009C77F0" w:rsidRDefault="009935BD" w:rsidP="009C77F0">
            <w:pPr>
              <w:rPr>
                <w:b/>
                <w:bCs/>
              </w:rPr>
            </w:pPr>
            <w:r w:rsidRPr="009C77F0">
              <w:rPr>
                <w:b/>
                <w:bCs/>
              </w:rPr>
              <w:t>Skills</w:t>
            </w:r>
          </w:p>
        </w:tc>
      </w:tr>
      <w:tr w:rsidR="00A912C8" w:rsidRPr="005D2DDD" w:rsidTr="000D2A6B">
        <w:tc>
          <w:tcPr>
            <w:tcW w:w="44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A912C8" w:rsidRPr="00DE07AD" w:rsidRDefault="00A912C8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2.1</w:t>
            </w:r>
          </w:p>
        </w:tc>
        <w:tc>
          <w:tcPr>
            <w:tcW w:w="1774" w:type="pct"/>
            <w:tcBorders>
              <w:top w:val="single" w:sz="4" w:space="0" w:color="auto"/>
              <w:bottom w:val="dashSmallGap" w:sz="4" w:space="0" w:color="auto"/>
            </w:tcBorders>
          </w:tcPr>
          <w:p w:rsidR="00A912C8" w:rsidRPr="00B4292A" w:rsidRDefault="00A912C8" w:rsidP="000D2A6B">
            <w:pPr>
              <w:jc w:val="lowKashida"/>
              <w:rPr>
                <w:rFonts w:asciiTheme="majorBidi" w:hAnsiTheme="majorBidi" w:cstheme="majorBidi"/>
              </w:rPr>
            </w:pPr>
            <w:r w:rsidRPr="006A51D6">
              <w:rPr>
                <w:sz w:val="22"/>
                <w:szCs w:val="22"/>
              </w:rPr>
              <w:t xml:space="preserve">Perform the practical experiments related to </w:t>
            </w:r>
            <w:r>
              <w:rPr>
                <w:sz w:val="22"/>
                <w:szCs w:val="22"/>
              </w:rPr>
              <w:t>body fluid compartment, blood physiology</w:t>
            </w:r>
            <w:r w:rsidRPr="006A51D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cardiovascular, and respiratory systems.</w:t>
            </w:r>
          </w:p>
        </w:tc>
        <w:tc>
          <w:tcPr>
            <w:tcW w:w="1268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A912C8" w:rsidRPr="00DE07AD" w:rsidRDefault="00A912C8" w:rsidP="009C77F0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eastAsia="Calibri"/>
              </w:rPr>
              <w:t>P</w:t>
            </w:r>
            <w:r w:rsidRPr="00620ED3">
              <w:rPr>
                <w:rFonts w:eastAsia="Calibri"/>
              </w:rPr>
              <w:t>ractical sessions</w:t>
            </w:r>
          </w:p>
        </w:tc>
        <w:tc>
          <w:tcPr>
            <w:tcW w:w="1512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A912C8" w:rsidRPr="00DE07AD" w:rsidRDefault="00A912C8" w:rsidP="009C77F0">
            <w:pPr>
              <w:jc w:val="lowKashida"/>
              <w:rPr>
                <w:rFonts w:asciiTheme="majorBidi" w:hAnsiTheme="majorBidi" w:cstheme="majorBidi"/>
              </w:rPr>
            </w:pPr>
            <w:r w:rsidRPr="00620ED3">
              <w:rPr>
                <w:rFonts w:eastAsia="Calibri"/>
              </w:rPr>
              <w:t>Final exam</w:t>
            </w:r>
            <w:r>
              <w:rPr>
                <w:rFonts w:eastAsia="Calibri"/>
              </w:rPr>
              <w:t>:</w:t>
            </w:r>
            <w:r w:rsidRPr="00620ED3">
              <w:rPr>
                <w:rFonts w:eastAsia="Calibri"/>
              </w:rPr>
              <w:t xml:space="preserve"> Practical</w:t>
            </w:r>
            <w:r>
              <w:rPr>
                <w:rFonts w:eastAsia="Calibri"/>
              </w:rPr>
              <w:t xml:space="preserve"> (OSPE</w:t>
            </w:r>
            <w:r w:rsidRPr="00620ED3">
              <w:rPr>
                <w:rFonts w:eastAsia="Calibri"/>
              </w:rPr>
              <w:t>).</w:t>
            </w:r>
          </w:p>
        </w:tc>
      </w:tr>
      <w:tr w:rsidR="009935BD" w:rsidRPr="005D2DDD" w:rsidTr="0074063F">
        <w:tc>
          <w:tcPr>
            <w:tcW w:w="446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935BD" w:rsidRPr="00DE07AD" w:rsidRDefault="009935BD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2.2</w:t>
            </w:r>
          </w:p>
        </w:tc>
        <w:tc>
          <w:tcPr>
            <w:tcW w:w="1774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935BD" w:rsidRPr="00DE07AD" w:rsidRDefault="009935BD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268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935BD" w:rsidRPr="00DE07AD" w:rsidRDefault="009935BD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512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935BD" w:rsidRPr="00DE07AD" w:rsidRDefault="009935BD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9935BD" w:rsidRPr="005D2DDD" w:rsidTr="0074063F">
        <w:tc>
          <w:tcPr>
            <w:tcW w:w="446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:rsidR="009935BD" w:rsidRPr="00DE07AD" w:rsidRDefault="009935BD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…</w:t>
            </w:r>
          </w:p>
        </w:tc>
        <w:tc>
          <w:tcPr>
            <w:tcW w:w="1774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:rsidR="009935BD" w:rsidRPr="00DE07AD" w:rsidRDefault="009935BD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268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:rsidR="009935BD" w:rsidRPr="00DE07AD" w:rsidRDefault="009935BD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512" w:type="pct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:rsidR="009935BD" w:rsidRPr="00DE07AD" w:rsidRDefault="009935BD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9935BD" w:rsidRPr="005D2DDD" w:rsidTr="009C77F0">
        <w:tc>
          <w:tcPr>
            <w:tcW w:w="446" w:type="pct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9935BD" w:rsidRPr="005D2DDD" w:rsidRDefault="009935BD" w:rsidP="009C77F0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2D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3.0</w:t>
            </w:r>
          </w:p>
        </w:tc>
        <w:tc>
          <w:tcPr>
            <w:tcW w:w="4554" w:type="pct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9935BD" w:rsidRPr="009C77F0" w:rsidRDefault="009935BD" w:rsidP="009C77F0">
            <w:pPr>
              <w:rPr>
                <w:b/>
                <w:bCs/>
              </w:rPr>
            </w:pPr>
            <w:r w:rsidRPr="009C77F0">
              <w:rPr>
                <w:b/>
                <w:bCs/>
              </w:rPr>
              <w:t>Competence</w:t>
            </w:r>
          </w:p>
        </w:tc>
      </w:tr>
      <w:tr w:rsidR="009935BD" w:rsidRPr="005D2DDD" w:rsidTr="0074063F">
        <w:tc>
          <w:tcPr>
            <w:tcW w:w="446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9935BD" w:rsidRPr="00DE07AD" w:rsidRDefault="009935BD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3.1</w:t>
            </w:r>
          </w:p>
        </w:tc>
        <w:tc>
          <w:tcPr>
            <w:tcW w:w="1774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9935BD" w:rsidRPr="00DE07AD" w:rsidRDefault="009935BD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268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9935BD" w:rsidRPr="00DE07AD" w:rsidRDefault="009935BD" w:rsidP="00060B34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512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9935BD" w:rsidRPr="00DE07AD" w:rsidRDefault="009935BD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9935BD" w:rsidRPr="005D2DDD" w:rsidTr="0074063F">
        <w:tc>
          <w:tcPr>
            <w:tcW w:w="446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935BD" w:rsidRPr="00DE07AD" w:rsidRDefault="009935BD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3.2</w:t>
            </w:r>
          </w:p>
        </w:tc>
        <w:tc>
          <w:tcPr>
            <w:tcW w:w="1774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935BD" w:rsidRPr="00DE07AD" w:rsidRDefault="009935BD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268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935BD" w:rsidRPr="00DE07AD" w:rsidRDefault="009935BD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512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9935BD" w:rsidRPr="00DE07AD" w:rsidRDefault="009935BD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9935BD" w:rsidRPr="005D2DDD" w:rsidTr="0074063F">
        <w:tc>
          <w:tcPr>
            <w:tcW w:w="446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:rsidR="009935BD" w:rsidRPr="00DE07AD" w:rsidRDefault="009935BD" w:rsidP="009C77F0">
            <w:pPr>
              <w:jc w:val="center"/>
              <w:rPr>
                <w:rFonts w:asciiTheme="majorBidi" w:hAnsiTheme="majorBidi" w:cstheme="majorBidi"/>
              </w:rPr>
            </w:pPr>
            <w:r w:rsidRPr="00DE07AD">
              <w:rPr>
                <w:rFonts w:asciiTheme="majorBidi" w:hAnsiTheme="majorBidi" w:cstheme="majorBidi"/>
              </w:rPr>
              <w:t>…</w:t>
            </w:r>
          </w:p>
        </w:tc>
        <w:tc>
          <w:tcPr>
            <w:tcW w:w="1774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:rsidR="009935BD" w:rsidRPr="00DE07AD" w:rsidRDefault="009935BD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268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:rsidR="009935BD" w:rsidRPr="00DE07AD" w:rsidRDefault="009935BD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  <w:tc>
          <w:tcPr>
            <w:tcW w:w="1512" w:type="pct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:rsidR="009935BD" w:rsidRPr="00DE07AD" w:rsidRDefault="009935BD" w:rsidP="009C77F0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</w:tbl>
    <w:p w:rsidR="00E34F0F" w:rsidRDefault="009D6BCB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0" w:name="_Toc951381"/>
      <w:r>
        <w:rPr>
          <w:rFonts w:asciiTheme="majorBidi" w:hAnsiTheme="majorBidi" w:cstheme="majorBidi"/>
          <w:sz w:val="26"/>
          <w:szCs w:val="26"/>
        </w:rPr>
        <w:t>2</w:t>
      </w:r>
      <w:r w:rsidR="00E34F0F" w:rsidRPr="00C4342E">
        <w:rPr>
          <w:rFonts w:asciiTheme="majorBidi" w:hAnsiTheme="majorBidi" w:cstheme="majorBidi"/>
          <w:sz w:val="26"/>
          <w:szCs w:val="26"/>
        </w:rPr>
        <w:t>. Assessment Tasks for Students</w:t>
      </w:r>
      <w:bookmarkEnd w:id="10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5412"/>
        <w:gridCol w:w="1313"/>
        <w:gridCol w:w="2190"/>
      </w:tblGrid>
      <w:tr w:rsidR="00001466" w:rsidRPr="005D2DDD" w:rsidTr="009B5A83">
        <w:trPr>
          <w:tblHeader/>
          <w:jc w:val="center"/>
        </w:trPr>
        <w:tc>
          <w:tcPr>
            <w:tcW w:w="410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001466" w:rsidRPr="005D2DDD" w:rsidRDefault="00001466" w:rsidP="00001466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5EEE">
              <w:rPr>
                <w:b/>
                <w:bCs/>
              </w:rPr>
              <w:t>#</w:t>
            </w:r>
          </w:p>
        </w:tc>
        <w:tc>
          <w:tcPr>
            <w:tcW w:w="541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001466" w:rsidRPr="005D2DDD" w:rsidRDefault="00001466" w:rsidP="00001466">
            <w:pPr>
              <w:bidi/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Assessment task* </w:t>
            </w:r>
          </w:p>
        </w:tc>
        <w:tc>
          <w:tcPr>
            <w:tcW w:w="131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001466" w:rsidRPr="005D2DDD" w:rsidRDefault="00001466" w:rsidP="00001466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Week Due</w:t>
            </w:r>
          </w:p>
        </w:tc>
        <w:tc>
          <w:tcPr>
            <w:tcW w:w="21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:rsidR="00001466" w:rsidRPr="001B5102" w:rsidRDefault="00001466" w:rsidP="00001466">
            <w:pPr>
              <w:bidi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EG"/>
              </w:rPr>
            </w:pPr>
            <w:r w:rsidRPr="001B5102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Percentage of Total Assessment Score</w:t>
            </w:r>
          </w:p>
        </w:tc>
      </w:tr>
      <w:tr w:rsidR="00001466" w:rsidRPr="005D2DDD" w:rsidTr="009B5A83">
        <w:trPr>
          <w:trHeight w:val="260"/>
          <w:jc w:val="center"/>
        </w:trPr>
        <w:tc>
          <w:tcPr>
            <w:tcW w:w="410" w:type="dxa"/>
            <w:tcBorders>
              <w:top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001466" w:rsidRPr="009D1E6C" w:rsidRDefault="00001466" w:rsidP="00001466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45EE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41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001466" w:rsidRPr="00DE07AD" w:rsidRDefault="005C5DC1" w:rsidP="005C5DC1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Quiz-1 (</w:t>
            </w:r>
            <w:r w:rsidR="00634CD6">
              <w:rPr>
                <w:rFonts w:asciiTheme="majorBidi" w:hAnsiTheme="majorBidi" w:cstheme="majorBidi"/>
              </w:rPr>
              <w:t xml:space="preserve">written test - </w:t>
            </w:r>
            <w:r>
              <w:rPr>
                <w:rFonts w:asciiTheme="majorBidi" w:hAnsiTheme="majorBidi" w:cstheme="majorBidi"/>
              </w:rPr>
              <w:t>MCQs)</w:t>
            </w:r>
          </w:p>
        </w:tc>
        <w:tc>
          <w:tcPr>
            <w:tcW w:w="1313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001466" w:rsidRPr="008753FE" w:rsidRDefault="00EA6D2B" w:rsidP="00EA6D2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753FE">
              <w:rPr>
                <w:rFonts w:asciiTheme="majorBidi" w:hAnsiTheme="majorBidi" w:cstheme="majorBidi"/>
                <w:b/>
                <w:bCs/>
              </w:rPr>
              <w:t>4</w:t>
            </w:r>
            <w:r w:rsidRPr="008753FE">
              <w:rPr>
                <w:rFonts w:asciiTheme="majorBidi" w:hAnsiTheme="majorBidi" w:cstheme="majorBidi"/>
                <w:b/>
                <w:bCs/>
                <w:vertAlign w:val="superscript"/>
              </w:rPr>
              <w:t>th</w:t>
            </w:r>
            <w:r w:rsidRPr="008753FE">
              <w:rPr>
                <w:rFonts w:asciiTheme="majorBidi" w:hAnsiTheme="majorBidi" w:cstheme="majorBidi"/>
                <w:b/>
                <w:bCs/>
              </w:rPr>
              <w:t xml:space="preserve"> </w:t>
            </w:r>
          </w:p>
        </w:tc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</w:tcPr>
          <w:p w:rsidR="00001466" w:rsidRPr="008753FE" w:rsidRDefault="00A912C8" w:rsidP="005C5DC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753FE">
              <w:rPr>
                <w:rFonts w:asciiTheme="majorBidi" w:hAnsiTheme="majorBidi" w:cstheme="majorBidi"/>
                <w:b/>
                <w:bCs/>
              </w:rPr>
              <w:t>10</w:t>
            </w:r>
            <w:r w:rsidR="005C5DC1" w:rsidRPr="008753FE">
              <w:rPr>
                <w:rFonts w:asciiTheme="majorBidi" w:hAnsiTheme="majorBidi" w:cstheme="majorBidi"/>
                <w:b/>
                <w:bCs/>
              </w:rPr>
              <w:t xml:space="preserve"> %</w:t>
            </w:r>
          </w:p>
        </w:tc>
      </w:tr>
      <w:tr w:rsidR="00001466" w:rsidRPr="005D2DDD" w:rsidTr="009B5A83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001466" w:rsidRPr="009D1E6C" w:rsidRDefault="008753FE" w:rsidP="00001466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001466" w:rsidRPr="00DE07AD" w:rsidRDefault="005C5DC1" w:rsidP="005C5DC1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Midterm (</w:t>
            </w:r>
            <w:r w:rsidR="00634CD6">
              <w:rPr>
                <w:rFonts w:asciiTheme="majorBidi" w:hAnsiTheme="majorBidi" w:cstheme="majorBidi"/>
              </w:rPr>
              <w:t xml:space="preserve">written test - </w:t>
            </w:r>
            <w:r>
              <w:rPr>
                <w:rFonts w:asciiTheme="majorBidi" w:hAnsiTheme="majorBidi" w:cstheme="majorBidi"/>
              </w:rPr>
              <w:t>MCQs &amp; SAQs)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001466" w:rsidRPr="008753FE" w:rsidRDefault="00A912C8" w:rsidP="00EA6D2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753FE">
              <w:rPr>
                <w:rFonts w:asciiTheme="majorBidi" w:hAnsiTheme="majorBidi" w:cstheme="majorBidi"/>
                <w:b/>
                <w:bCs/>
              </w:rPr>
              <w:t>9</w:t>
            </w:r>
            <w:r w:rsidR="00EA6D2B" w:rsidRPr="008753FE">
              <w:rPr>
                <w:rFonts w:asciiTheme="majorBidi" w:hAnsiTheme="majorBidi" w:cstheme="majorBidi"/>
                <w:b/>
                <w:bCs/>
                <w:vertAlign w:val="superscript"/>
              </w:rPr>
              <w:t>th</w:t>
            </w:r>
            <w:r w:rsidR="00EA6D2B" w:rsidRPr="008753FE">
              <w:rPr>
                <w:rFonts w:asciiTheme="majorBidi" w:hAnsiTheme="majorBidi" w:cstheme="majorBidi"/>
                <w:b/>
                <w:bCs/>
              </w:rPr>
              <w:t xml:space="preserve"> 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001466" w:rsidRPr="008753FE" w:rsidRDefault="005C5DC1" w:rsidP="005C5DC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753FE">
              <w:rPr>
                <w:rFonts w:asciiTheme="majorBidi" w:hAnsiTheme="majorBidi" w:cstheme="majorBidi"/>
                <w:b/>
                <w:bCs/>
              </w:rPr>
              <w:t>20 %</w:t>
            </w:r>
          </w:p>
        </w:tc>
      </w:tr>
      <w:tr w:rsidR="00001466" w:rsidRPr="005D2DDD" w:rsidTr="009B5A83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001466" w:rsidRPr="009D1E6C" w:rsidRDefault="008753FE" w:rsidP="00001466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001466" w:rsidRPr="00DE07AD" w:rsidRDefault="005C5DC1" w:rsidP="00A912C8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Quiz-</w:t>
            </w:r>
            <w:r w:rsidR="00A912C8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 xml:space="preserve"> (</w:t>
            </w:r>
            <w:r w:rsidR="00634CD6">
              <w:rPr>
                <w:rFonts w:asciiTheme="majorBidi" w:hAnsiTheme="majorBidi" w:cstheme="majorBidi"/>
              </w:rPr>
              <w:t xml:space="preserve">written test - </w:t>
            </w:r>
            <w:r>
              <w:rPr>
                <w:rFonts w:asciiTheme="majorBidi" w:hAnsiTheme="majorBidi" w:cstheme="majorBidi"/>
              </w:rPr>
              <w:t>MCQs)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001466" w:rsidRPr="008753FE" w:rsidRDefault="00A912C8" w:rsidP="008753F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753FE">
              <w:rPr>
                <w:rFonts w:asciiTheme="majorBidi" w:hAnsiTheme="majorBidi" w:cstheme="majorBidi"/>
                <w:b/>
                <w:bCs/>
              </w:rPr>
              <w:t>1</w:t>
            </w:r>
            <w:r w:rsidR="008753FE" w:rsidRPr="008753FE">
              <w:rPr>
                <w:rFonts w:asciiTheme="majorBidi" w:hAnsiTheme="majorBidi" w:cstheme="majorBidi"/>
                <w:b/>
                <w:bCs/>
              </w:rPr>
              <w:t>1</w:t>
            </w:r>
            <w:r w:rsidR="00EA6D2B" w:rsidRPr="008753FE">
              <w:rPr>
                <w:rFonts w:asciiTheme="majorBidi" w:hAnsiTheme="majorBidi" w:cstheme="majorBidi"/>
                <w:b/>
                <w:bCs/>
                <w:vertAlign w:val="superscript"/>
              </w:rPr>
              <w:t>th</w:t>
            </w:r>
            <w:r w:rsidR="00EA6D2B" w:rsidRPr="008753FE">
              <w:rPr>
                <w:rFonts w:asciiTheme="majorBidi" w:hAnsiTheme="majorBidi" w:cstheme="majorBidi"/>
                <w:b/>
                <w:bCs/>
              </w:rPr>
              <w:t xml:space="preserve"> 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001466" w:rsidRPr="008753FE" w:rsidRDefault="00A912C8" w:rsidP="005C5DC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753FE">
              <w:rPr>
                <w:rFonts w:asciiTheme="majorBidi" w:hAnsiTheme="majorBidi" w:cstheme="majorBidi"/>
                <w:b/>
                <w:bCs/>
              </w:rPr>
              <w:t>10</w:t>
            </w:r>
            <w:r w:rsidR="005C5DC1" w:rsidRPr="008753FE">
              <w:rPr>
                <w:rFonts w:asciiTheme="majorBidi" w:hAnsiTheme="majorBidi" w:cstheme="majorBidi"/>
                <w:b/>
                <w:bCs/>
              </w:rPr>
              <w:t xml:space="preserve"> %</w:t>
            </w:r>
          </w:p>
        </w:tc>
      </w:tr>
      <w:tr w:rsidR="008753FE" w:rsidRPr="005D2DDD" w:rsidTr="009B5A83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8753FE" w:rsidRPr="00D45EEE" w:rsidRDefault="008753FE" w:rsidP="008753FE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4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8753FE" w:rsidRDefault="008753FE" w:rsidP="008753FE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Quiz -3 electronic exam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8753FE" w:rsidRPr="008753FE" w:rsidRDefault="008753FE" w:rsidP="008753F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753FE">
              <w:rPr>
                <w:rFonts w:asciiTheme="majorBidi" w:hAnsiTheme="majorBidi" w:cstheme="majorBidi"/>
                <w:b/>
                <w:bCs/>
              </w:rPr>
              <w:t>13th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8753FE" w:rsidRPr="008753FE" w:rsidRDefault="008753FE" w:rsidP="008753F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753FE">
              <w:rPr>
                <w:rFonts w:asciiTheme="majorBidi" w:hAnsiTheme="majorBidi" w:cstheme="majorBidi"/>
                <w:b/>
                <w:bCs/>
              </w:rPr>
              <w:t>10%</w:t>
            </w:r>
          </w:p>
        </w:tc>
      </w:tr>
      <w:tr w:rsidR="008753FE" w:rsidRPr="005D2DDD" w:rsidTr="009B5A83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8753FE" w:rsidRPr="00D45EEE" w:rsidRDefault="008753FE" w:rsidP="008753FE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5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8753FE" w:rsidRDefault="008753FE" w:rsidP="008753FE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Oral exam 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8753FE" w:rsidRPr="008753FE" w:rsidRDefault="008753FE" w:rsidP="008753F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753FE">
              <w:rPr>
                <w:rFonts w:asciiTheme="majorBidi" w:hAnsiTheme="majorBidi" w:cstheme="majorBidi"/>
                <w:b/>
                <w:bCs/>
              </w:rPr>
              <w:t xml:space="preserve">14th 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8753FE" w:rsidRPr="008753FE" w:rsidRDefault="008753FE" w:rsidP="008753F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753FE">
              <w:rPr>
                <w:rFonts w:asciiTheme="majorBidi" w:hAnsiTheme="majorBidi" w:cstheme="majorBidi"/>
                <w:b/>
                <w:bCs/>
              </w:rPr>
              <w:t>5%</w:t>
            </w:r>
          </w:p>
        </w:tc>
      </w:tr>
      <w:tr w:rsidR="008753FE" w:rsidRPr="005D2DDD" w:rsidTr="009B5A83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8753FE" w:rsidRPr="00D45EEE" w:rsidRDefault="008753FE" w:rsidP="008753FE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6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8753FE" w:rsidRDefault="008753FE" w:rsidP="008753FE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Assignment 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8753FE" w:rsidRPr="008753FE" w:rsidRDefault="008753FE" w:rsidP="008753F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753FE">
              <w:rPr>
                <w:rFonts w:asciiTheme="majorBidi" w:hAnsiTheme="majorBidi" w:cstheme="majorBidi"/>
                <w:b/>
                <w:bCs/>
              </w:rPr>
              <w:t xml:space="preserve">14th 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8753FE" w:rsidRPr="008753FE" w:rsidRDefault="008753FE" w:rsidP="008753F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753FE">
              <w:rPr>
                <w:rFonts w:asciiTheme="majorBidi" w:hAnsiTheme="majorBidi" w:cstheme="majorBidi"/>
                <w:b/>
                <w:bCs/>
              </w:rPr>
              <w:t>5%</w:t>
            </w:r>
          </w:p>
        </w:tc>
      </w:tr>
      <w:tr w:rsidR="008753FE" w:rsidRPr="005D2DDD" w:rsidTr="009B5A83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8753FE" w:rsidRPr="00D45EEE" w:rsidRDefault="008753FE" w:rsidP="008753FE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7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8753FE" w:rsidRDefault="008753FE" w:rsidP="008753FE">
            <w:p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Practical exam</w:t>
            </w:r>
            <w:r>
              <w:rPr>
                <w:rFonts w:eastAsia="Calibri"/>
              </w:rPr>
              <w:t xml:space="preserve"> – (OSPE</w:t>
            </w:r>
            <w:r>
              <w:rPr>
                <w:rFonts w:asciiTheme="majorBidi" w:hAnsiTheme="majorBidi" w:cstheme="majorBidi"/>
              </w:rPr>
              <w:t>) electronic on blackboard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8753FE" w:rsidRPr="008753FE" w:rsidRDefault="008753FE" w:rsidP="008753F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753FE">
              <w:rPr>
                <w:rFonts w:asciiTheme="majorBidi" w:hAnsiTheme="majorBidi" w:cstheme="majorBidi"/>
                <w:b/>
                <w:bCs/>
              </w:rPr>
              <w:t>15th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8753FE" w:rsidRPr="008753FE" w:rsidRDefault="008753FE" w:rsidP="008753F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753FE">
              <w:rPr>
                <w:rFonts w:asciiTheme="majorBidi" w:hAnsiTheme="majorBidi" w:cstheme="majorBidi"/>
                <w:b/>
                <w:bCs/>
              </w:rPr>
              <w:t>20%</w:t>
            </w:r>
          </w:p>
        </w:tc>
      </w:tr>
      <w:tr w:rsidR="00001466" w:rsidRPr="005D2DDD" w:rsidTr="009B5A83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001466" w:rsidRPr="009D1E6C" w:rsidRDefault="008753FE" w:rsidP="00001466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001466" w:rsidRDefault="005C5DC1" w:rsidP="005C5DC1">
            <w:pPr>
              <w:jc w:val="lowKashida"/>
              <w:rPr>
                <w:rFonts w:eastAsia="Calibri"/>
              </w:rPr>
            </w:pPr>
            <w:r w:rsidRPr="00620ED3">
              <w:rPr>
                <w:rFonts w:eastAsia="Calibri"/>
              </w:rPr>
              <w:t>End of course Exam</w:t>
            </w:r>
            <w:r>
              <w:rPr>
                <w:rFonts w:eastAsia="Calibri"/>
              </w:rPr>
              <w:t>:</w:t>
            </w:r>
          </w:p>
          <w:p w:rsidR="005C5DC1" w:rsidRPr="008753FE" w:rsidRDefault="008753FE" w:rsidP="008753FE">
            <w:pPr>
              <w:jc w:val="lowKashida"/>
              <w:rPr>
                <w:rFonts w:eastAsia="Calibri"/>
              </w:rPr>
            </w:pPr>
            <w:r>
              <w:rPr>
                <w:rFonts w:eastAsia="Calibri"/>
              </w:rPr>
              <w:t xml:space="preserve">Theory </w:t>
            </w:r>
            <w:r w:rsidR="005C5DC1">
              <w:rPr>
                <w:rFonts w:eastAsia="Calibri"/>
              </w:rPr>
              <w:t xml:space="preserve">- </w:t>
            </w:r>
            <w:r>
              <w:rPr>
                <w:rFonts w:asciiTheme="majorBidi" w:hAnsiTheme="majorBidi" w:cstheme="majorBidi"/>
              </w:rPr>
              <w:t xml:space="preserve">MCQs </w:t>
            </w:r>
            <w:r w:rsidR="005C5DC1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electronic</w:t>
            </w:r>
            <w:r w:rsidR="00634CD6">
              <w:rPr>
                <w:rFonts w:asciiTheme="majorBidi" w:hAnsiTheme="majorBidi" w:cstheme="majorBidi"/>
              </w:rPr>
              <w:t xml:space="preserve"> test </w:t>
            </w:r>
            <w:r>
              <w:rPr>
                <w:rFonts w:asciiTheme="majorBidi" w:hAnsiTheme="majorBidi" w:cstheme="majorBidi"/>
              </w:rPr>
              <w:t>on blackboard</w:t>
            </w:r>
            <w:r w:rsidR="00634CD6">
              <w:rPr>
                <w:rFonts w:asciiTheme="majorBidi" w:hAnsiTheme="majorBidi" w:cstheme="majorBidi"/>
              </w:rPr>
              <w:t>-</w:t>
            </w:r>
            <w:r w:rsidR="005C5DC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001466" w:rsidRPr="008753FE" w:rsidRDefault="00A55922" w:rsidP="00A5592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753FE">
              <w:rPr>
                <w:rFonts w:asciiTheme="majorBidi" w:hAnsiTheme="majorBidi" w:cstheme="majorBidi"/>
                <w:b/>
                <w:bCs/>
              </w:rPr>
              <w:t>16</w:t>
            </w:r>
            <w:r w:rsidRPr="008753FE">
              <w:rPr>
                <w:rFonts w:asciiTheme="majorBidi" w:hAnsiTheme="majorBidi" w:cstheme="majorBidi"/>
                <w:b/>
                <w:bCs/>
                <w:vertAlign w:val="superscript"/>
              </w:rPr>
              <w:t>th</w:t>
            </w:r>
            <w:r w:rsidRPr="008753FE">
              <w:rPr>
                <w:rFonts w:asciiTheme="majorBidi" w:hAnsiTheme="majorBidi" w:cstheme="majorBidi"/>
                <w:b/>
                <w:bCs/>
              </w:rPr>
              <w:t xml:space="preserve"> </w:t>
            </w: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001466" w:rsidRPr="008753FE" w:rsidRDefault="008753FE" w:rsidP="005C5DC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753FE">
              <w:rPr>
                <w:rFonts w:asciiTheme="majorBidi" w:hAnsiTheme="majorBidi" w:cstheme="majorBidi"/>
                <w:b/>
                <w:bCs/>
              </w:rPr>
              <w:t>2</w:t>
            </w:r>
            <w:r w:rsidR="005C5DC1" w:rsidRPr="008753FE">
              <w:rPr>
                <w:rFonts w:asciiTheme="majorBidi" w:hAnsiTheme="majorBidi" w:cstheme="majorBidi"/>
                <w:b/>
                <w:bCs/>
              </w:rPr>
              <w:t>0 %</w:t>
            </w:r>
          </w:p>
        </w:tc>
      </w:tr>
      <w:tr w:rsidR="00001466" w:rsidRPr="005D2DDD" w:rsidTr="009B5A83">
        <w:trPr>
          <w:trHeight w:val="260"/>
          <w:jc w:val="center"/>
        </w:trPr>
        <w:tc>
          <w:tcPr>
            <w:tcW w:w="41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001466" w:rsidRPr="009D1E6C" w:rsidRDefault="00001466" w:rsidP="00001466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</w:p>
        </w:tc>
        <w:tc>
          <w:tcPr>
            <w:tcW w:w="5412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001466" w:rsidRPr="00634CD6" w:rsidRDefault="005C5DC1" w:rsidP="005C5DC1">
            <w:pPr>
              <w:jc w:val="lowKashida"/>
              <w:rPr>
                <w:rFonts w:asciiTheme="majorBidi" w:hAnsiTheme="majorBidi" w:cstheme="majorBidi"/>
                <w:b/>
                <w:bCs/>
              </w:rPr>
            </w:pPr>
            <w:r w:rsidRPr="00634CD6">
              <w:rPr>
                <w:rFonts w:asciiTheme="majorBidi" w:hAnsiTheme="majorBidi" w:cstheme="majorBidi"/>
                <w:b/>
                <w:bCs/>
              </w:rPr>
              <w:t>Total</w:t>
            </w:r>
          </w:p>
        </w:tc>
        <w:tc>
          <w:tcPr>
            <w:tcW w:w="1313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001466" w:rsidRPr="00634CD6" w:rsidRDefault="00001466" w:rsidP="00001466">
            <w:pPr>
              <w:bidi/>
              <w:jc w:val="lowKashida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19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001466" w:rsidRPr="00634CD6" w:rsidRDefault="005C5DC1" w:rsidP="005C5DC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34CD6">
              <w:rPr>
                <w:rFonts w:asciiTheme="majorBidi" w:hAnsiTheme="majorBidi" w:cstheme="majorBidi"/>
                <w:b/>
                <w:bCs/>
              </w:rPr>
              <w:t>100 %</w:t>
            </w:r>
          </w:p>
        </w:tc>
      </w:tr>
    </w:tbl>
    <w:p w:rsidR="00245E1B" w:rsidRPr="00E41A1E" w:rsidRDefault="00AF4771" w:rsidP="008B5913">
      <w:pPr>
        <w:rPr>
          <w:sz w:val="20"/>
          <w:szCs w:val="20"/>
        </w:rPr>
      </w:pPr>
      <w:r w:rsidRPr="00E41A1E">
        <w:rPr>
          <w:b/>
          <w:bCs/>
          <w:sz w:val="20"/>
          <w:szCs w:val="20"/>
        </w:rPr>
        <w:t>*Assessment task</w:t>
      </w:r>
      <w:r w:rsidRPr="00E41A1E">
        <w:rPr>
          <w:sz w:val="20"/>
          <w:szCs w:val="20"/>
        </w:rPr>
        <w:t xml:space="preserve"> (i.e.,</w:t>
      </w:r>
      <w:r w:rsidR="006B2D7F">
        <w:rPr>
          <w:sz w:val="20"/>
          <w:szCs w:val="20"/>
        </w:rPr>
        <w:t xml:space="preserve"> written test, oral test, oral presentation, group project,</w:t>
      </w:r>
      <w:r w:rsidRPr="00E41A1E">
        <w:rPr>
          <w:sz w:val="20"/>
          <w:szCs w:val="20"/>
        </w:rPr>
        <w:t xml:space="preserve"> essay, etc.)</w:t>
      </w:r>
    </w:p>
    <w:p w:rsidR="008746CB" w:rsidRDefault="008746CB" w:rsidP="008B5913">
      <w:pPr>
        <w:rPr>
          <w:i/>
          <w:iCs/>
          <w:sz w:val="18"/>
          <w:szCs w:val="18"/>
        </w:rPr>
      </w:pPr>
    </w:p>
    <w:p w:rsidR="00BC0F44" w:rsidRDefault="00BC0F44" w:rsidP="008B5913">
      <w:pPr>
        <w:rPr>
          <w:i/>
          <w:iCs/>
          <w:sz w:val="18"/>
          <w:szCs w:val="18"/>
        </w:rPr>
      </w:pPr>
    </w:p>
    <w:p w:rsidR="00417BF7" w:rsidRPr="00D74CB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1" w:name="_Toc951382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E</w:t>
      </w:r>
      <w:r w:rsidR="004E7612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. Student Academic Counseling and Support</w:t>
      </w:r>
      <w:bookmarkEnd w:id="11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571"/>
      </w:tblGrid>
      <w:tr w:rsidR="008F5880" w:rsidTr="00D74CBE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F5880" w:rsidRPr="008F5880" w:rsidRDefault="008F5880" w:rsidP="008B5913">
            <w:pPr>
              <w:jc w:val="both"/>
              <w:rPr>
                <w:b/>
                <w:bCs/>
              </w:rPr>
            </w:pPr>
            <w:r w:rsidRPr="008F5880">
              <w:rPr>
                <w:b/>
                <w:bCs/>
              </w:rPr>
              <w:t>Arrangements for availability of faculty and teaching staff for individual student consultations and academic advice</w:t>
            </w:r>
            <w:r w:rsidR="00DE3C6D">
              <w:rPr>
                <w:b/>
                <w:bCs/>
              </w:rPr>
              <w:t xml:space="preserve"> :</w:t>
            </w:r>
          </w:p>
        </w:tc>
      </w:tr>
      <w:tr w:rsidR="008F5880" w:rsidTr="00D74CBE"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53EF4" w:rsidRPr="00E14300" w:rsidRDefault="00E53EF4" w:rsidP="008753FE">
            <w:pPr>
              <w:rPr>
                <w:bCs/>
                <w:sz w:val="22"/>
                <w:szCs w:val="22"/>
              </w:rPr>
            </w:pPr>
            <w:r w:rsidRPr="00E14300">
              <w:rPr>
                <w:bCs/>
                <w:sz w:val="22"/>
                <w:szCs w:val="22"/>
              </w:rPr>
              <w:t xml:space="preserve">Dr. </w:t>
            </w:r>
            <w:r w:rsidR="008753FE">
              <w:rPr>
                <w:bCs/>
                <w:sz w:val="22"/>
                <w:szCs w:val="22"/>
              </w:rPr>
              <w:t>Ismail Elsayed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E14300">
              <w:rPr>
                <w:bCs/>
                <w:sz w:val="22"/>
                <w:szCs w:val="22"/>
              </w:rPr>
              <w:t>(Course coordinator)</w:t>
            </w:r>
          </w:p>
          <w:p w:rsidR="00E53EF4" w:rsidRPr="00E14300" w:rsidRDefault="00E53EF4" w:rsidP="008753FE">
            <w:pPr>
              <w:rPr>
                <w:bCs/>
                <w:sz w:val="22"/>
                <w:szCs w:val="22"/>
              </w:rPr>
            </w:pPr>
            <w:r w:rsidRPr="00E14300">
              <w:rPr>
                <w:bCs/>
                <w:sz w:val="22"/>
                <w:szCs w:val="22"/>
              </w:rPr>
              <w:t xml:space="preserve">Office No.  </w:t>
            </w:r>
            <w:r w:rsidR="008753FE">
              <w:rPr>
                <w:bCs/>
                <w:sz w:val="22"/>
                <w:szCs w:val="22"/>
              </w:rPr>
              <w:t>275</w:t>
            </w:r>
            <w:r w:rsidRPr="00E14300">
              <w:rPr>
                <w:bCs/>
                <w:sz w:val="22"/>
                <w:szCs w:val="22"/>
              </w:rPr>
              <w:t xml:space="preserve"> (2</w:t>
            </w:r>
            <w:r w:rsidRPr="00E14300">
              <w:rPr>
                <w:bCs/>
                <w:sz w:val="22"/>
                <w:szCs w:val="22"/>
                <w:vertAlign w:val="superscript"/>
              </w:rPr>
              <w:t>nd</w:t>
            </w:r>
            <w:r w:rsidRPr="00E14300">
              <w:rPr>
                <w:bCs/>
                <w:sz w:val="22"/>
                <w:szCs w:val="22"/>
              </w:rPr>
              <w:t xml:space="preserve"> floor, College of Applied Medical Sciences</w:t>
            </w:r>
            <w:r>
              <w:rPr>
                <w:bCs/>
                <w:sz w:val="22"/>
                <w:szCs w:val="22"/>
              </w:rPr>
              <w:t>)</w:t>
            </w:r>
          </w:p>
          <w:p w:rsidR="00E53EF4" w:rsidRPr="00E14300" w:rsidRDefault="00E53EF4" w:rsidP="00E53EF4">
            <w:pPr>
              <w:rPr>
                <w:bCs/>
                <w:sz w:val="22"/>
                <w:szCs w:val="22"/>
              </w:rPr>
            </w:pPr>
            <w:r w:rsidRPr="00E14300">
              <w:rPr>
                <w:bCs/>
                <w:sz w:val="22"/>
                <w:szCs w:val="22"/>
              </w:rPr>
              <w:t>Office Hours</w:t>
            </w:r>
            <w:r>
              <w:rPr>
                <w:bCs/>
                <w:sz w:val="22"/>
                <w:szCs w:val="22"/>
              </w:rPr>
              <w:t>:  Monday: 10</w:t>
            </w:r>
            <w:r w:rsidRPr="00E14300">
              <w:rPr>
                <w:bCs/>
                <w:sz w:val="22"/>
                <w:szCs w:val="22"/>
              </w:rPr>
              <w:t>:00-</w:t>
            </w:r>
            <w:r>
              <w:rPr>
                <w:bCs/>
                <w:sz w:val="22"/>
                <w:szCs w:val="22"/>
              </w:rPr>
              <w:t>12</w:t>
            </w:r>
            <w:r w:rsidRPr="00E14300">
              <w:rPr>
                <w:bCs/>
                <w:sz w:val="22"/>
                <w:szCs w:val="22"/>
              </w:rPr>
              <w:t xml:space="preserve">:00 </w:t>
            </w:r>
            <w:r>
              <w:rPr>
                <w:bCs/>
                <w:sz w:val="22"/>
                <w:szCs w:val="22"/>
              </w:rPr>
              <w:t>pm</w:t>
            </w:r>
            <w:r w:rsidRPr="00E14300">
              <w:rPr>
                <w:bCs/>
                <w:sz w:val="22"/>
                <w:szCs w:val="22"/>
              </w:rPr>
              <w:t xml:space="preserve"> </w:t>
            </w:r>
          </w:p>
          <w:p w:rsidR="00E53EF4" w:rsidRPr="00E14300" w:rsidRDefault="00E53EF4" w:rsidP="00E53EF4">
            <w:pPr>
              <w:rPr>
                <w:bCs/>
                <w:sz w:val="22"/>
                <w:szCs w:val="22"/>
              </w:rPr>
            </w:pPr>
            <w:r w:rsidRPr="00E14300">
              <w:rPr>
                <w:bCs/>
                <w:sz w:val="22"/>
                <w:szCs w:val="22"/>
              </w:rPr>
              <w:t xml:space="preserve">                      </w:t>
            </w:r>
            <w:r>
              <w:rPr>
                <w:bCs/>
                <w:sz w:val="22"/>
                <w:szCs w:val="22"/>
              </w:rPr>
              <w:t xml:space="preserve">  Wednesday:  10:00-12:00 p</w:t>
            </w:r>
            <w:r w:rsidRPr="00E14300">
              <w:rPr>
                <w:bCs/>
                <w:sz w:val="22"/>
                <w:szCs w:val="22"/>
              </w:rPr>
              <w:t>m</w:t>
            </w:r>
            <w:r>
              <w:rPr>
                <w:bCs/>
                <w:sz w:val="22"/>
                <w:szCs w:val="22"/>
              </w:rPr>
              <w:t xml:space="preserve"> </w:t>
            </w:r>
          </w:p>
          <w:p w:rsidR="00E53EF4" w:rsidRPr="00E14300" w:rsidRDefault="00E53EF4" w:rsidP="008753FE">
            <w:pPr>
              <w:rPr>
                <w:bCs/>
                <w:sz w:val="22"/>
                <w:szCs w:val="22"/>
              </w:rPr>
            </w:pPr>
            <w:r w:rsidRPr="00E14300">
              <w:rPr>
                <w:bCs/>
                <w:sz w:val="22"/>
                <w:szCs w:val="22"/>
              </w:rPr>
              <w:t>Mobile No.</w:t>
            </w:r>
            <w:r>
              <w:rPr>
                <w:bCs/>
                <w:sz w:val="22"/>
                <w:szCs w:val="22"/>
              </w:rPr>
              <w:t>:</w:t>
            </w:r>
            <w:r w:rsidRPr="00E14300">
              <w:rPr>
                <w:bCs/>
                <w:sz w:val="22"/>
                <w:szCs w:val="22"/>
              </w:rPr>
              <w:t xml:space="preserve"> </w:t>
            </w:r>
            <w:r w:rsidR="008753FE">
              <w:rPr>
                <w:bCs/>
                <w:sz w:val="22"/>
                <w:szCs w:val="22"/>
              </w:rPr>
              <w:t>0507116891</w:t>
            </w:r>
          </w:p>
          <w:p w:rsidR="005922AF" w:rsidRPr="00E53EF4" w:rsidRDefault="00E53EF4" w:rsidP="008753FE">
            <w:pPr>
              <w:spacing w:line="276" w:lineRule="auto"/>
              <w:rPr>
                <w:rFonts w:asciiTheme="majorBidi" w:hAnsiTheme="majorBidi" w:cstheme="majorBidi"/>
              </w:rPr>
            </w:pPr>
            <w:r w:rsidRPr="00E14300">
              <w:rPr>
                <w:bCs/>
                <w:sz w:val="22"/>
                <w:szCs w:val="22"/>
              </w:rPr>
              <w:lastRenderedPageBreak/>
              <w:t>Email</w:t>
            </w:r>
            <w:r>
              <w:rPr>
                <w:bCs/>
                <w:sz w:val="22"/>
                <w:szCs w:val="22"/>
              </w:rPr>
              <w:t>:</w:t>
            </w:r>
            <w:r w:rsidR="008753FE">
              <w:rPr>
                <w:bCs/>
                <w:sz w:val="22"/>
                <w:szCs w:val="22"/>
              </w:rPr>
              <w:t xml:space="preserve"> </w:t>
            </w:r>
            <w:hyperlink r:id="rId11" w:history="1">
              <w:r w:rsidR="008C442F" w:rsidRPr="00EF60D9">
                <w:rPr>
                  <w:rStyle w:val="Hyperlink"/>
                  <w:bCs/>
                  <w:sz w:val="22"/>
                  <w:szCs w:val="22"/>
                </w:rPr>
                <w:t>ismaeelelsayed@gmail.com</w:t>
              </w:r>
            </w:hyperlink>
          </w:p>
        </w:tc>
      </w:tr>
    </w:tbl>
    <w:p w:rsidR="008F5880" w:rsidRDefault="008F5880" w:rsidP="008B5913">
      <w:pPr>
        <w:rPr>
          <w:b/>
          <w:bCs/>
          <w:color w:val="C00000"/>
          <w:sz w:val="32"/>
          <w:szCs w:val="32"/>
        </w:rPr>
      </w:pPr>
    </w:p>
    <w:p w:rsidR="004F498B" w:rsidRPr="00E973FE" w:rsidRDefault="00245E1B" w:rsidP="008B591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2" w:name="_Toc951383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F</w:t>
      </w:r>
      <w:r w:rsidR="004F498B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.</w:t>
      </w:r>
      <w:r w:rsidR="004E7612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Learning Resources</w:t>
      </w:r>
      <w:r w:rsidR="00B85E99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 and Facilities</w:t>
      </w:r>
      <w:bookmarkEnd w:id="12"/>
    </w:p>
    <w:p w:rsidR="00B85E99" w:rsidRDefault="00B85E99" w:rsidP="008B5913">
      <w:pPr>
        <w:rPr>
          <w:b/>
          <w:bCs/>
          <w:color w:val="C00000"/>
          <w:sz w:val="32"/>
          <w:szCs w:val="32"/>
        </w:rPr>
      </w:pPr>
    </w:p>
    <w:p w:rsidR="001B5102" w:rsidRDefault="00B85E99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3" w:name="_Toc951384"/>
      <w:r w:rsidRPr="00C4342E">
        <w:rPr>
          <w:rFonts w:asciiTheme="majorBidi" w:hAnsiTheme="majorBidi" w:cstheme="majorBidi"/>
          <w:sz w:val="26"/>
          <w:szCs w:val="26"/>
        </w:rPr>
        <w:t>1.Learning Resources</w:t>
      </w:r>
      <w:bookmarkEnd w:id="13"/>
    </w:p>
    <w:tbl>
      <w:tblPr>
        <w:tblStyle w:val="TableGrid"/>
        <w:tblW w:w="9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3"/>
        <w:gridCol w:w="6968"/>
      </w:tblGrid>
      <w:tr w:rsidR="001B5102" w:rsidRPr="005D2DDD" w:rsidTr="001B5102">
        <w:trPr>
          <w:trHeight w:val="736"/>
        </w:trPr>
        <w:tc>
          <w:tcPr>
            <w:tcW w:w="2603" w:type="dxa"/>
            <w:vAlign w:val="center"/>
          </w:tcPr>
          <w:p w:rsidR="001B5102" w:rsidRPr="005D2DDD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A6028">
              <w:rPr>
                <w:b/>
                <w:bCs/>
              </w:rPr>
              <w:t>Required Textbooks</w:t>
            </w:r>
          </w:p>
        </w:tc>
        <w:tc>
          <w:tcPr>
            <w:tcW w:w="6968" w:type="dxa"/>
            <w:vAlign w:val="center"/>
          </w:tcPr>
          <w:p w:rsidR="00407D27" w:rsidRPr="00407D27" w:rsidRDefault="00407D27" w:rsidP="00407D27">
            <w:pPr>
              <w:rPr>
                <w:rFonts w:ascii="Calibri" w:hAnsi="Calibri"/>
                <w:i/>
                <w:iCs/>
              </w:rPr>
            </w:pPr>
            <w:r w:rsidRPr="00407D27">
              <w:rPr>
                <w:rStyle w:val="Hyperlink"/>
                <w:i/>
                <w:iCs/>
                <w:color w:val="auto"/>
                <w:u w:val="none"/>
                <w:shd w:val="clear" w:color="auto" w:fill="FFFFFF"/>
              </w:rPr>
              <w:t>Guyton and Hall Textbook of Medical Physiology, 13th Edition</w:t>
            </w:r>
            <w:r w:rsidRPr="00407D27">
              <w:rPr>
                <w:rStyle w:val="Hyperlink"/>
                <w:i/>
                <w:iCs/>
                <w:color w:val="auto"/>
                <w:u w:val="none"/>
              </w:rPr>
              <w:t xml:space="preserve"> </w:t>
            </w:r>
            <w:r w:rsidRPr="00407D27">
              <w:rPr>
                <w:i/>
                <w:iCs/>
                <w:noProof/>
                <w:shd w:val="clear" w:color="auto" w:fill="FFFFFF"/>
              </w:rPr>
              <w:drawing>
                <wp:inline distT="0" distB="0" distL="0" distR="0">
                  <wp:extent cx="9525" cy="66675"/>
                  <wp:effectExtent l="0" t="0" r="0" b="0"/>
                  <wp:docPr id="1" name="Picture 1" descr="http://cdn.laedo.com/images/spa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dn.laedo.com/images/spa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66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07D27">
              <w:rPr>
                <w:rStyle w:val="Hyperlink"/>
                <w:color w:val="auto"/>
                <w:u w:val="none"/>
              </w:rPr>
              <w:t>by </w:t>
            </w:r>
            <w:hyperlink r:id="rId13" w:history="1">
              <w:r w:rsidRPr="00407D27">
                <w:rPr>
                  <w:rStyle w:val="Hyperlink"/>
                  <w:i/>
                  <w:iCs/>
                  <w:color w:val="auto"/>
                  <w:u w:val="none"/>
                  <w:shd w:val="clear" w:color="auto" w:fill="FFFFFF"/>
                </w:rPr>
                <w:t>John E. Hall</w:t>
              </w:r>
            </w:hyperlink>
            <w:r w:rsidRPr="00407D27">
              <w:rPr>
                <w:rStyle w:val="Hyperlink"/>
                <w:color w:val="auto"/>
                <w:u w:val="none"/>
              </w:rPr>
              <w:t>, </w:t>
            </w:r>
            <w:hyperlink r:id="rId14" w:history="1">
              <w:r w:rsidRPr="00407D27">
                <w:rPr>
                  <w:rStyle w:val="Hyperlink"/>
                  <w:i/>
                  <w:iCs/>
                  <w:color w:val="auto"/>
                  <w:u w:val="none"/>
                  <w:shd w:val="clear" w:color="auto" w:fill="FFFFFF"/>
                </w:rPr>
                <w:t>Arthur C</w:t>
              </w:r>
              <w:r w:rsidRPr="00407D27">
                <w:rPr>
                  <w:rStyle w:val="Hyperlink"/>
                  <w:color w:val="auto"/>
                  <w:u w:val="none"/>
                </w:rPr>
                <w:t> </w:t>
              </w:r>
              <w:r w:rsidRPr="00407D27">
                <w:rPr>
                  <w:rStyle w:val="Hyperlink"/>
                  <w:i/>
                  <w:iCs/>
                  <w:color w:val="auto"/>
                  <w:u w:val="none"/>
                  <w:shd w:val="clear" w:color="auto" w:fill="FFFFFF"/>
                </w:rPr>
                <w:t>Guyton</w:t>
              </w:r>
            </w:hyperlink>
            <w:r w:rsidRPr="00407D27">
              <w:rPr>
                <w:rStyle w:val="Hyperlink"/>
                <w:color w:val="auto"/>
                <w:u w:val="none"/>
              </w:rPr>
              <w:t xml:space="preserve">  Hardcover, 1120 Pages, Published (2016) by Saunders</w:t>
            </w:r>
            <w:r w:rsidRPr="00407D27">
              <w:rPr>
                <w:rStyle w:val="Hyperlink"/>
                <w:i/>
                <w:iCs/>
                <w:color w:val="auto"/>
                <w:u w:val="none"/>
                <w:shd w:val="clear" w:color="auto" w:fill="FFFFFF"/>
              </w:rPr>
              <w:t xml:space="preserve"> </w:t>
            </w:r>
            <w:r w:rsidRPr="00407D27">
              <w:rPr>
                <w:rStyle w:val="Hyperlink"/>
                <w:color w:val="auto"/>
                <w:u w:val="none"/>
              </w:rPr>
              <w:t>ISBN: 9</w:t>
            </w:r>
            <w:r w:rsidRPr="00407D27">
              <w:rPr>
                <w:i/>
                <w:iCs/>
                <w:shd w:val="clear" w:color="auto" w:fill="FFFFFF"/>
              </w:rPr>
              <w:t>78-4557-7005-2,</w:t>
            </w:r>
          </w:p>
          <w:p w:rsidR="001B5102" w:rsidRPr="005D2DDD" w:rsidRDefault="001B5102" w:rsidP="001B5102">
            <w:pPr>
              <w:jc w:val="lowKashida"/>
              <w:rPr>
                <w:rFonts w:asciiTheme="majorBidi" w:hAnsiTheme="majorBidi" w:cstheme="majorBidi"/>
              </w:rPr>
            </w:pPr>
          </w:p>
        </w:tc>
      </w:tr>
      <w:tr w:rsidR="001B5102" w:rsidRPr="005D2DDD" w:rsidTr="001B5102">
        <w:trPr>
          <w:trHeight w:val="736"/>
        </w:trPr>
        <w:tc>
          <w:tcPr>
            <w:tcW w:w="2603" w:type="dxa"/>
            <w:shd w:val="clear" w:color="auto" w:fill="EAF1DD" w:themeFill="accent3" w:themeFillTint="33"/>
            <w:vAlign w:val="center"/>
          </w:tcPr>
          <w:p w:rsidR="001B5102" w:rsidRPr="005D2DDD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AA6028">
              <w:rPr>
                <w:b/>
                <w:bCs/>
              </w:rPr>
              <w:t>Essential References Materials</w:t>
            </w:r>
          </w:p>
        </w:tc>
        <w:tc>
          <w:tcPr>
            <w:tcW w:w="6968" w:type="dxa"/>
            <w:shd w:val="clear" w:color="auto" w:fill="EAF1DD" w:themeFill="accent3" w:themeFillTint="33"/>
            <w:vAlign w:val="center"/>
          </w:tcPr>
          <w:p w:rsidR="001B5102" w:rsidRPr="00407D27" w:rsidRDefault="00407D27" w:rsidP="00407D27">
            <w:pPr>
              <w:jc w:val="lowKashida"/>
              <w:rPr>
                <w:rFonts w:asciiTheme="majorBidi" w:hAnsiTheme="majorBidi" w:cstheme="majorBidi"/>
              </w:rPr>
            </w:pPr>
            <w:r w:rsidRPr="00407D27">
              <w:rPr>
                <w:rStyle w:val="a-size-extra-large"/>
              </w:rPr>
              <w:t>Ganong's Review of Medical Physiology, 2</w:t>
            </w:r>
            <w:r>
              <w:rPr>
                <w:rStyle w:val="a-size-extra-large"/>
              </w:rPr>
              <w:t>5</w:t>
            </w:r>
            <w:r w:rsidRPr="00407D27">
              <w:rPr>
                <w:rStyle w:val="a-size-extra-large"/>
              </w:rPr>
              <w:t xml:space="preserve">th Edition </w:t>
            </w:r>
            <w:r w:rsidRPr="00407D27">
              <w:rPr>
                <w:rStyle w:val="a-size-extra-large"/>
                <w:i/>
                <w:iCs/>
              </w:rPr>
              <w:t>(LANGE Basic Science)</w:t>
            </w:r>
            <w:r w:rsidRPr="00407D27">
              <w:rPr>
                <w:rStyle w:val="apple-converted-space"/>
                <w:i/>
                <w:iCs/>
              </w:rPr>
              <w:t> </w:t>
            </w:r>
            <w:r w:rsidRPr="00407D27">
              <w:rPr>
                <w:rStyle w:val="a-size-large"/>
                <w:i/>
                <w:iCs/>
              </w:rPr>
              <w:t>2</w:t>
            </w:r>
            <w:r>
              <w:rPr>
                <w:rStyle w:val="a-size-large"/>
                <w:i/>
                <w:iCs/>
              </w:rPr>
              <w:t>5</w:t>
            </w:r>
            <w:r w:rsidRPr="00407D27">
              <w:rPr>
                <w:rStyle w:val="a-size-large"/>
                <w:i/>
                <w:iCs/>
              </w:rPr>
              <w:t xml:space="preserve">th Edition </w:t>
            </w:r>
            <w:r w:rsidRPr="00407D27">
              <w:rPr>
                <w:i/>
                <w:iCs/>
              </w:rPr>
              <w:t>by</w:t>
            </w:r>
            <w:r w:rsidRPr="00407D27">
              <w:rPr>
                <w:rStyle w:val="apple-converted-space"/>
                <w:i/>
                <w:iCs/>
              </w:rPr>
              <w:t> </w:t>
            </w:r>
            <w:hyperlink r:id="rId15" w:history="1">
              <w:r w:rsidRPr="00407D27">
                <w:rPr>
                  <w:rStyle w:val="Hyperlink"/>
                  <w:i/>
                  <w:iCs/>
                  <w:color w:val="auto"/>
                  <w:u w:val="none"/>
                </w:rPr>
                <w:t>Kim E. Barrett</w:t>
              </w:r>
            </w:hyperlink>
            <w:r w:rsidRPr="00407D27">
              <w:rPr>
                <w:rStyle w:val="apple-converted-space"/>
                <w:i/>
                <w:iCs/>
              </w:rPr>
              <w:t> </w:t>
            </w:r>
            <w:r w:rsidRPr="00407D27">
              <w:rPr>
                <w:rStyle w:val="a-color-secondary"/>
                <w:i/>
                <w:iCs/>
              </w:rPr>
              <w:t>(Author),</w:t>
            </w:r>
            <w:r w:rsidRPr="00407D27">
              <w:rPr>
                <w:rStyle w:val="apple-converted-space"/>
                <w:i/>
                <w:iCs/>
              </w:rPr>
              <w:t> </w:t>
            </w:r>
            <w:hyperlink r:id="rId16" w:history="1">
              <w:r w:rsidRPr="00407D27">
                <w:rPr>
                  <w:rStyle w:val="Hyperlink"/>
                  <w:i/>
                  <w:iCs/>
                  <w:color w:val="auto"/>
                  <w:u w:val="none"/>
                </w:rPr>
                <w:t>Susan M. Barman</w:t>
              </w:r>
            </w:hyperlink>
            <w:r w:rsidRPr="00407D27">
              <w:rPr>
                <w:rStyle w:val="apple-converted-space"/>
                <w:i/>
                <w:iCs/>
              </w:rPr>
              <w:t> </w:t>
            </w:r>
            <w:r w:rsidRPr="00407D27">
              <w:rPr>
                <w:rStyle w:val="a-color-secondary"/>
                <w:i/>
                <w:iCs/>
              </w:rPr>
              <w:t>(Author),</w:t>
            </w:r>
            <w:r w:rsidRPr="00407D27">
              <w:rPr>
                <w:rStyle w:val="apple-converted-space"/>
                <w:i/>
                <w:iCs/>
              </w:rPr>
              <w:t> </w:t>
            </w:r>
            <w:hyperlink r:id="rId17" w:history="1">
              <w:r w:rsidRPr="00407D27">
                <w:rPr>
                  <w:rStyle w:val="Hyperlink"/>
                  <w:i/>
                  <w:iCs/>
                  <w:color w:val="auto"/>
                  <w:u w:val="none"/>
                </w:rPr>
                <w:t>Scott Boitano</w:t>
              </w:r>
            </w:hyperlink>
            <w:r w:rsidRPr="00407D27">
              <w:rPr>
                <w:rStyle w:val="apple-converted-space"/>
                <w:i/>
                <w:iCs/>
              </w:rPr>
              <w:t> </w:t>
            </w:r>
            <w:r w:rsidRPr="00407D27">
              <w:rPr>
                <w:rStyle w:val="a-color-secondary"/>
                <w:i/>
                <w:iCs/>
              </w:rPr>
              <w:t>(Author),</w:t>
            </w:r>
            <w:r w:rsidRPr="00407D27">
              <w:rPr>
                <w:rStyle w:val="apple-converted-space"/>
                <w:i/>
                <w:iCs/>
              </w:rPr>
              <w:t> </w:t>
            </w:r>
            <w:hyperlink r:id="rId18" w:history="1">
              <w:r w:rsidRPr="00407D27">
                <w:rPr>
                  <w:rStyle w:val="Hyperlink"/>
                  <w:i/>
                  <w:iCs/>
                  <w:color w:val="auto"/>
                  <w:u w:val="none"/>
                </w:rPr>
                <w:t>Heddwen Brooks</w:t>
              </w:r>
            </w:hyperlink>
            <w:r w:rsidRPr="00407D27">
              <w:rPr>
                <w:rStyle w:val="apple-converted-space"/>
                <w:i/>
                <w:iCs/>
              </w:rPr>
              <w:t> </w:t>
            </w:r>
            <w:r w:rsidRPr="00407D27">
              <w:rPr>
                <w:rStyle w:val="a-color-secondary"/>
                <w:i/>
                <w:iCs/>
              </w:rPr>
              <w:t>(Author) McGraw-Hill's (201</w:t>
            </w:r>
            <w:r>
              <w:rPr>
                <w:rStyle w:val="a-color-secondary"/>
                <w:i/>
                <w:iCs/>
              </w:rPr>
              <w:t>6</w:t>
            </w:r>
            <w:r w:rsidRPr="00407D27">
              <w:t xml:space="preserve">) </w:t>
            </w:r>
            <w:r>
              <w:t xml:space="preserve">ISBN </w:t>
            </w:r>
            <w:r w:rsidRPr="00407D27">
              <w:t>978-0-07-184897-8</w:t>
            </w:r>
          </w:p>
        </w:tc>
      </w:tr>
      <w:tr w:rsidR="001B5102" w:rsidRPr="005D2DDD" w:rsidTr="001B5102">
        <w:trPr>
          <w:trHeight w:val="736"/>
        </w:trPr>
        <w:tc>
          <w:tcPr>
            <w:tcW w:w="2603" w:type="dxa"/>
            <w:vAlign w:val="center"/>
          </w:tcPr>
          <w:p w:rsidR="001B5102" w:rsidRPr="00FE6640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AA6028">
              <w:rPr>
                <w:b/>
                <w:bCs/>
              </w:rPr>
              <w:t>Electronic Materials</w:t>
            </w:r>
          </w:p>
        </w:tc>
        <w:tc>
          <w:tcPr>
            <w:tcW w:w="6968" w:type="dxa"/>
            <w:vAlign w:val="center"/>
          </w:tcPr>
          <w:p w:rsidR="001B5102" w:rsidRPr="00E115D6" w:rsidRDefault="00407D27" w:rsidP="001B5102">
            <w:pPr>
              <w:jc w:val="lowKashida"/>
              <w:rPr>
                <w:rFonts w:asciiTheme="majorBidi" w:hAnsiTheme="majorBidi" w:cstheme="majorBidi"/>
              </w:rPr>
            </w:pPr>
            <w:r>
              <w:t>Saudi Digital L</w:t>
            </w:r>
            <w:r w:rsidRPr="008712B0">
              <w:t xml:space="preserve">ibrary </w:t>
            </w:r>
            <w:r>
              <w:t>(</w:t>
            </w:r>
            <w:hyperlink r:id="rId19" w:history="1">
              <w:r w:rsidRPr="00802342">
                <w:rPr>
                  <w:rStyle w:val="Hyperlink"/>
                </w:rPr>
                <w:t>https://sdl.edu.sa</w:t>
              </w:r>
            </w:hyperlink>
            <w:r>
              <w:t>)</w:t>
            </w:r>
          </w:p>
        </w:tc>
      </w:tr>
      <w:tr w:rsidR="001B5102" w:rsidRPr="005D2DDD" w:rsidTr="001B5102">
        <w:trPr>
          <w:trHeight w:val="736"/>
        </w:trPr>
        <w:tc>
          <w:tcPr>
            <w:tcW w:w="2603" w:type="dxa"/>
            <w:shd w:val="clear" w:color="auto" w:fill="EAF1DD" w:themeFill="accent3" w:themeFillTint="33"/>
            <w:vAlign w:val="center"/>
          </w:tcPr>
          <w:p w:rsidR="001B5102" w:rsidRPr="00FE6640" w:rsidRDefault="001B5102" w:rsidP="001B510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54F9F">
              <w:rPr>
                <w:b/>
                <w:bCs/>
              </w:rPr>
              <w:t xml:space="preserve">Other </w:t>
            </w:r>
            <w:r>
              <w:rPr>
                <w:b/>
                <w:bCs/>
              </w:rPr>
              <w:t>L</w:t>
            </w:r>
            <w:r w:rsidRPr="00054F9F">
              <w:rPr>
                <w:b/>
                <w:bCs/>
              </w:rPr>
              <w:t xml:space="preserve">earning </w:t>
            </w:r>
            <w:r>
              <w:rPr>
                <w:b/>
                <w:bCs/>
              </w:rPr>
              <w:t>M</w:t>
            </w:r>
            <w:r w:rsidRPr="00054F9F">
              <w:rPr>
                <w:b/>
                <w:bCs/>
              </w:rPr>
              <w:t>aterial</w:t>
            </w:r>
            <w:r>
              <w:rPr>
                <w:b/>
                <w:bCs/>
              </w:rPr>
              <w:t>s</w:t>
            </w:r>
          </w:p>
        </w:tc>
        <w:tc>
          <w:tcPr>
            <w:tcW w:w="6968" w:type="dxa"/>
            <w:shd w:val="clear" w:color="auto" w:fill="EAF1DD" w:themeFill="accent3" w:themeFillTint="33"/>
            <w:vAlign w:val="center"/>
          </w:tcPr>
          <w:p w:rsidR="00407D27" w:rsidRPr="00BD3053" w:rsidRDefault="00407D27" w:rsidP="00407D27">
            <w:pPr>
              <w:pStyle w:val="ListParagraph"/>
              <w:ind w:left="0"/>
              <w:rPr>
                <w:b/>
                <w:bCs/>
                <w:lang w:bidi="ar-EG"/>
              </w:rPr>
            </w:pPr>
            <w:r w:rsidRPr="00312B6A">
              <w:rPr>
                <w:color w:val="000000"/>
              </w:rPr>
              <w:t>Adam's Interactive Physiology CD Series available from</w:t>
            </w:r>
            <w:r>
              <w:rPr>
                <w:color w:val="000000"/>
              </w:rPr>
              <w:t xml:space="preserve"> </w:t>
            </w:r>
            <w:hyperlink r:id="rId20" w:history="1">
              <w:r w:rsidRPr="00802342">
                <w:rPr>
                  <w:rStyle w:val="Hyperlink"/>
                </w:rPr>
                <w:t>http://www.adameducation.com/interactive-physiology</w:t>
              </w:r>
            </w:hyperlink>
          </w:p>
          <w:p w:rsidR="001B5102" w:rsidRPr="00E115D6" w:rsidRDefault="00407D27" w:rsidP="001B5102">
            <w:pPr>
              <w:jc w:val="lowKashida"/>
              <w:rPr>
                <w:rFonts w:asciiTheme="majorBidi" w:hAnsiTheme="majorBidi" w:cstheme="majorBidi"/>
              </w:rPr>
            </w:pPr>
            <w:r w:rsidRPr="0057718B">
              <w:t xml:space="preserve">http://www.comprehensivephysiology.com/WileyCDA/                                             </w:t>
            </w:r>
          </w:p>
        </w:tc>
      </w:tr>
    </w:tbl>
    <w:p w:rsidR="001B5102" w:rsidRDefault="001B5102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</w:p>
    <w:p w:rsidR="00014DE6" w:rsidRDefault="00B85E99" w:rsidP="008B5913">
      <w:pPr>
        <w:pStyle w:val="Heading2"/>
        <w:jc w:val="left"/>
        <w:rPr>
          <w:rFonts w:asciiTheme="majorBidi" w:hAnsiTheme="majorBidi" w:cstheme="majorBidi"/>
          <w:sz w:val="26"/>
          <w:szCs w:val="26"/>
        </w:rPr>
      </w:pPr>
      <w:bookmarkStart w:id="14" w:name="_Toc951385"/>
      <w:r w:rsidRPr="00C4342E">
        <w:rPr>
          <w:rFonts w:asciiTheme="majorBidi" w:hAnsiTheme="majorBidi" w:cstheme="majorBidi"/>
          <w:sz w:val="26"/>
          <w:szCs w:val="26"/>
        </w:rPr>
        <w:t>2</w:t>
      </w:r>
      <w:r w:rsidR="00014DE6" w:rsidRPr="00C4342E">
        <w:rPr>
          <w:rFonts w:asciiTheme="majorBidi" w:hAnsiTheme="majorBidi" w:cstheme="majorBidi"/>
          <w:sz w:val="26"/>
          <w:szCs w:val="26"/>
        </w:rPr>
        <w:t>. Facilities Required</w:t>
      </w:r>
      <w:bookmarkEnd w:id="14"/>
    </w:p>
    <w:tbl>
      <w:tblPr>
        <w:tblStyle w:val="TableGrid"/>
        <w:tblW w:w="9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0"/>
        <w:gridCol w:w="5731"/>
      </w:tblGrid>
      <w:tr w:rsidR="00C87F43" w:rsidRPr="005D2DDD" w:rsidTr="00F24884">
        <w:trPr>
          <w:trHeight w:val="439"/>
          <w:tblHeader/>
        </w:trPr>
        <w:tc>
          <w:tcPr>
            <w:tcW w:w="3840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:rsidR="00C87F43" w:rsidRPr="005D2DDD" w:rsidRDefault="00C87F43" w:rsidP="00C87F43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Item</w:t>
            </w:r>
          </w:p>
        </w:tc>
        <w:tc>
          <w:tcPr>
            <w:tcW w:w="5731" w:type="dxa"/>
            <w:tcBorders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:rsidR="00C87F43" w:rsidRPr="005D2DDD" w:rsidRDefault="00C87F43" w:rsidP="00C87F43">
            <w:pPr>
              <w:bidi/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Resources</w:t>
            </w:r>
          </w:p>
        </w:tc>
      </w:tr>
      <w:tr w:rsidR="00F24884" w:rsidRPr="005D2DDD" w:rsidTr="00F24884">
        <w:trPr>
          <w:trHeight w:val="506"/>
        </w:trPr>
        <w:tc>
          <w:tcPr>
            <w:tcW w:w="3840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:rsidR="00F24884" w:rsidRDefault="00F24884" w:rsidP="00F24884">
            <w:pPr>
              <w:jc w:val="center"/>
              <w:rPr>
                <w:b/>
                <w:bCs/>
              </w:rPr>
            </w:pPr>
            <w:r w:rsidRPr="000F1A12">
              <w:rPr>
                <w:b/>
                <w:bCs/>
              </w:rPr>
              <w:t>Accommodation</w:t>
            </w:r>
          </w:p>
          <w:p w:rsidR="00F24884" w:rsidRPr="005D2DDD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lang w:bidi="ar-EG"/>
              </w:rPr>
            </w:pPr>
            <w:r w:rsidRPr="00E41A1E">
              <w:rPr>
                <w:sz w:val="20"/>
                <w:szCs w:val="20"/>
              </w:rPr>
              <w:t>(Classrooms, laboratories, demonstration rooms/labs, etc.)</w:t>
            </w:r>
          </w:p>
        </w:tc>
        <w:tc>
          <w:tcPr>
            <w:tcW w:w="5731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:rsidR="002A77AC" w:rsidRDefault="002A77AC" w:rsidP="0020253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bidi="ar-EG"/>
              </w:rPr>
              <w:t>Classroom</w:t>
            </w:r>
            <w:r>
              <w:rPr>
                <w:sz w:val="22"/>
                <w:szCs w:val="22"/>
              </w:rPr>
              <w:t xml:space="preserve"> </w:t>
            </w:r>
            <w:r w:rsidRPr="002A77AC">
              <w:rPr>
                <w:sz w:val="22"/>
                <w:szCs w:val="22"/>
              </w:rPr>
              <w:t xml:space="preserve">suitable for </w:t>
            </w:r>
            <w:r w:rsidR="00202531">
              <w:rPr>
                <w:sz w:val="22"/>
                <w:szCs w:val="22"/>
              </w:rPr>
              <w:t>25</w:t>
            </w:r>
            <w:r w:rsidRPr="002A77AC">
              <w:rPr>
                <w:sz w:val="22"/>
                <w:szCs w:val="22"/>
              </w:rPr>
              <w:t xml:space="preserve"> students </w:t>
            </w:r>
            <w:r>
              <w:rPr>
                <w:sz w:val="22"/>
                <w:szCs w:val="22"/>
              </w:rPr>
              <w:t>equip</w:t>
            </w:r>
            <w:r w:rsidRPr="002A77AC">
              <w:rPr>
                <w:sz w:val="22"/>
                <w:szCs w:val="22"/>
              </w:rPr>
              <w:t>ped with multimedia projector.</w:t>
            </w:r>
          </w:p>
          <w:p w:rsidR="00F24884" w:rsidRPr="002A77AC" w:rsidRDefault="002A77AC" w:rsidP="0071180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Physiology </w:t>
            </w:r>
            <w:r w:rsidRPr="002A77AC">
              <w:rPr>
                <w:sz w:val="22"/>
                <w:szCs w:val="22"/>
              </w:rPr>
              <w:t xml:space="preserve">lab </w:t>
            </w:r>
            <w:r>
              <w:rPr>
                <w:sz w:val="22"/>
                <w:szCs w:val="22"/>
              </w:rPr>
              <w:t>equip</w:t>
            </w:r>
            <w:r w:rsidRPr="002A77AC">
              <w:rPr>
                <w:sz w:val="22"/>
                <w:szCs w:val="22"/>
              </w:rPr>
              <w:t>ped wit</w:t>
            </w:r>
            <w:r>
              <w:rPr>
                <w:sz w:val="22"/>
                <w:szCs w:val="22"/>
              </w:rPr>
              <w:t xml:space="preserve">h recent physiology practical instruments and aids, </w:t>
            </w:r>
            <w:r w:rsidRPr="002A77AC">
              <w:rPr>
                <w:sz w:val="22"/>
                <w:szCs w:val="22"/>
              </w:rPr>
              <w:t xml:space="preserve"> and </w:t>
            </w:r>
            <w:r>
              <w:rPr>
                <w:sz w:val="22"/>
                <w:szCs w:val="22"/>
              </w:rPr>
              <w:t xml:space="preserve">a </w:t>
            </w:r>
            <w:r w:rsidRPr="002A77AC">
              <w:rPr>
                <w:sz w:val="22"/>
                <w:szCs w:val="22"/>
              </w:rPr>
              <w:t>multimedia projector</w:t>
            </w:r>
          </w:p>
        </w:tc>
      </w:tr>
      <w:tr w:rsidR="00F24884" w:rsidRPr="005D2DDD" w:rsidTr="00F24884">
        <w:trPr>
          <w:trHeight w:val="506"/>
        </w:trPr>
        <w:tc>
          <w:tcPr>
            <w:tcW w:w="384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24884" w:rsidRPr="002E3EE3" w:rsidRDefault="00F24884" w:rsidP="00F24884">
            <w:pPr>
              <w:jc w:val="center"/>
              <w:rPr>
                <w:b/>
                <w:bCs/>
              </w:rPr>
            </w:pPr>
            <w:r w:rsidRPr="002E3EE3">
              <w:rPr>
                <w:b/>
                <w:bCs/>
              </w:rPr>
              <w:t xml:space="preserve">Technology </w:t>
            </w:r>
            <w:r>
              <w:rPr>
                <w:b/>
                <w:bCs/>
              </w:rPr>
              <w:t>R</w:t>
            </w:r>
            <w:r w:rsidRPr="002E3EE3">
              <w:rPr>
                <w:b/>
                <w:bCs/>
              </w:rPr>
              <w:t>esources</w:t>
            </w:r>
          </w:p>
          <w:p w:rsidR="00F24884" w:rsidRPr="005D2DDD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650968">
              <w:rPr>
                <w:sz w:val="20"/>
                <w:szCs w:val="20"/>
              </w:rPr>
              <w:t>(AV, data show, Smart Board, software, etc.)</w:t>
            </w:r>
          </w:p>
        </w:tc>
        <w:tc>
          <w:tcPr>
            <w:tcW w:w="5731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24884" w:rsidRPr="002A77AC" w:rsidRDefault="002A77AC" w:rsidP="00711809">
            <w:pPr>
              <w:pStyle w:val="ListParagraph"/>
              <w:numPr>
                <w:ilvl w:val="0"/>
                <w:numId w:val="3"/>
              </w:numPr>
              <w:jc w:val="lowKashida"/>
              <w:rPr>
                <w:rFonts w:asciiTheme="majorBidi" w:hAnsiTheme="majorBidi" w:cstheme="majorBidi"/>
              </w:rPr>
            </w:pPr>
            <w:r w:rsidRPr="002A77AC">
              <w:rPr>
                <w:rFonts w:eastAsia="Calibri"/>
              </w:rPr>
              <w:t>Internet access in the classroom and the lab.</w:t>
            </w:r>
          </w:p>
        </w:tc>
      </w:tr>
      <w:tr w:rsidR="00F24884" w:rsidRPr="005D2DDD" w:rsidTr="00F24884">
        <w:trPr>
          <w:trHeight w:val="506"/>
        </w:trPr>
        <w:tc>
          <w:tcPr>
            <w:tcW w:w="3840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:rsidR="00F24884" w:rsidRPr="002E3EE3" w:rsidRDefault="00F24884" w:rsidP="00F24884">
            <w:pPr>
              <w:jc w:val="center"/>
              <w:rPr>
                <w:b/>
                <w:bCs/>
              </w:rPr>
            </w:pPr>
            <w:r w:rsidRPr="002E3EE3">
              <w:rPr>
                <w:b/>
                <w:bCs/>
              </w:rPr>
              <w:t xml:space="preserve">Other </w:t>
            </w:r>
            <w:r>
              <w:rPr>
                <w:b/>
                <w:bCs/>
              </w:rPr>
              <w:t>R</w:t>
            </w:r>
            <w:r w:rsidRPr="002E3EE3">
              <w:rPr>
                <w:b/>
                <w:bCs/>
              </w:rPr>
              <w:t xml:space="preserve">esources </w:t>
            </w:r>
          </w:p>
          <w:p w:rsidR="00F24884" w:rsidRPr="00C36A18" w:rsidRDefault="00F24884" w:rsidP="00F24884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EG"/>
              </w:rPr>
            </w:pPr>
            <w:r w:rsidRPr="00650968">
              <w:rPr>
                <w:sz w:val="20"/>
                <w:szCs w:val="20"/>
              </w:rPr>
              <w:t xml:space="preserve">(Specify, e.g. if specific laboratory equipment is required, list requirements or attach </w:t>
            </w:r>
            <w:r>
              <w:rPr>
                <w:sz w:val="20"/>
                <w:szCs w:val="20"/>
              </w:rPr>
              <w:t xml:space="preserve">a </w:t>
            </w:r>
            <w:r w:rsidRPr="00650968">
              <w:rPr>
                <w:sz w:val="20"/>
                <w:szCs w:val="20"/>
              </w:rPr>
              <w:t>list)</w:t>
            </w:r>
          </w:p>
        </w:tc>
        <w:tc>
          <w:tcPr>
            <w:tcW w:w="5731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:rsidR="00F24884" w:rsidRPr="002A77AC" w:rsidRDefault="002A77AC" w:rsidP="00711809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Physiology research lab.</w:t>
            </w:r>
          </w:p>
        </w:tc>
      </w:tr>
    </w:tbl>
    <w:p w:rsidR="001B5102" w:rsidRDefault="001B5102" w:rsidP="001B5102"/>
    <w:p w:rsidR="00F24884" w:rsidRPr="00C87F43" w:rsidRDefault="00245E1B" w:rsidP="00C87F43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5" w:name="_Toc523814308"/>
      <w:bookmarkStart w:id="16" w:name="_Toc951386"/>
      <w:bookmarkStart w:id="17" w:name="_Toc521326964"/>
      <w:r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>G</w:t>
      </w:r>
      <w:r w:rsidR="008F791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. Course </w:t>
      </w:r>
      <w:r w:rsidR="00417BF7">
        <w:rPr>
          <w:rFonts w:asciiTheme="majorBidi" w:hAnsiTheme="majorBidi" w:cstheme="majorBidi"/>
          <w:color w:val="C00000"/>
          <w:sz w:val="28"/>
          <w:szCs w:val="20"/>
          <w:lang w:bidi="ar-EG"/>
        </w:rPr>
        <w:t>Q</w:t>
      </w:r>
      <w:r w:rsidR="00FE3381" w:rsidRPr="00E973FE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uality </w:t>
      </w:r>
      <w:bookmarkEnd w:id="15"/>
      <w:r w:rsidR="009D6BCB">
        <w:rPr>
          <w:rFonts w:asciiTheme="majorBidi" w:hAnsiTheme="majorBidi" w:cstheme="majorBidi"/>
          <w:color w:val="C00000"/>
          <w:sz w:val="28"/>
          <w:szCs w:val="20"/>
          <w:lang w:bidi="ar-EG"/>
        </w:rPr>
        <w:t>Evaluation</w:t>
      </w:r>
      <w:bookmarkEnd w:id="16"/>
      <w:bookmarkEnd w:id="17"/>
    </w:p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8"/>
        <w:gridCol w:w="2701"/>
        <w:gridCol w:w="3972"/>
      </w:tblGrid>
      <w:tr w:rsidR="00F24884" w:rsidRPr="005D2DDD" w:rsidTr="00395FB6">
        <w:trPr>
          <w:trHeight w:val="453"/>
          <w:tblHeader/>
        </w:trPr>
        <w:tc>
          <w:tcPr>
            <w:tcW w:w="1514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F24884" w:rsidRPr="007C33B7" w:rsidRDefault="00F24884" w:rsidP="00F24884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Evaluation</w:t>
            </w:r>
          </w:p>
          <w:p w:rsidR="00F24884" w:rsidRPr="005D2DDD" w:rsidRDefault="00F24884" w:rsidP="00F248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b/>
                <w:bCs/>
                <w:lang w:bidi="ar-EG"/>
              </w:rPr>
              <w:t>A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reas/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I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ssues  </w:t>
            </w:r>
          </w:p>
        </w:tc>
        <w:tc>
          <w:tcPr>
            <w:tcW w:w="1411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F24884" w:rsidRPr="005D2DDD" w:rsidRDefault="00F24884" w:rsidP="00F24884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bookmarkStart w:id="18" w:name="_Hlk523738999"/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Evaluators </w:t>
            </w:r>
            <w:bookmarkEnd w:id="18"/>
          </w:p>
        </w:tc>
        <w:tc>
          <w:tcPr>
            <w:tcW w:w="2075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F24884" w:rsidRPr="005D2DDD" w:rsidRDefault="00F24884" w:rsidP="00F24884">
            <w:pPr>
              <w:jc w:val="center"/>
              <w:rPr>
                <w:rFonts w:asciiTheme="majorBidi" w:hAnsiTheme="majorBidi" w:cstheme="majorBidi"/>
                <w:rtl/>
                <w:lang w:bidi="ar-EG"/>
              </w:rPr>
            </w:pP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 xml:space="preserve">Evaluation </w:t>
            </w:r>
            <w:r>
              <w:rPr>
                <w:rFonts w:asciiTheme="majorBidi" w:hAnsiTheme="majorBidi" w:cstheme="majorBidi"/>
                <w:b/>
                <w:bCs/>
                <w:lang w:bidi="ar-EG"/>
              </w:rPr>
              <w:t>M</w:t>
            </w:r>
            <w:r w:rsidRPr="007C33B7">
              <w:rPr>
                <w:rFonts w:asciiTheme="majorBidi" w:hAnsiTheme="majorBidi" w:cstheme="majorBidi"/>
                <w:b/>
                <w:bCs/>
                <w:lang w:bidi="ar-EG"/>
              </w:rPr>
              <w:t>ethods</w:t>
            </w:r>
          </w:p>
        </w:tc>
      </w:tr>
      <w:tr w:rsidR="00395FB6" w:rsidRPr="005D2DDD" w:rsidTr="00395FB6">
        <w:trPr>
          <w:trHeight w:val="283"/>
        </w:trPr>
        <w:tc>
          <w:tcPr>
            <w:tcW w:w="1514" w:type="pct"/>
            <w:tcBorders>
              <w:top w:val="single" w:sz="8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:rsidR="00395FB6" w:rsidRPr="009804F1" w:rsidRDefault="001C02A9" w:rsidP="00060B34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Achievement of  c</w:t>
            </w:r>
            <w:r w:rsidR="00395FB6" w:rsidRPr="009804F1">
              <w:rPr>
                <w:rFonts w:asciiTheme="majorBidi" w:hAnsiTheme="majorBidi" w:cstheme="majorBidi"/>
              </w:rPr>
              <w:t>ourse learning outcomes</w:t>
            </w:r>
          </w:p>
        </w:tc>
        <w:tc>
          <w:tcPr>
            <w:tcW w:w="1411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395FB6" w:rsidRDefault="00395FB6" w:rsidP="00060B34">
            <w:pPr>
              <w:rPr>
                <w:rFonts w:asciiTheme="majorBidi" w:hAnsiTheme="majorBidi" w:cstheme="majorBidi"/>
              </w:rPr>
            </w:pPr>
            <w:r w:rsidRPr="009804F1">
              <w:rPr>
                <w:rFonts w:asciiTheme="majorBidi" w:hAnsiTheme="majorBidi" w:cstheme="majorBidi"/>
              </w:rPr>
              <w:t>The department council</w:t>
            </w:r>
            <w:r w:rsidR="001C02A9">
              <w:rPr>
                <w:rFonts w:asciiTheme="majorBidi" w:hAnsiTheme="majorBidi" w:cstheme="majorBidi"/>
              </w:rPr>
              <w:t>;</w:t>
            </w:r>
          </w:p>
          <w:p w:rsidR="001C02A9" w:rsidRPr="009804F1" w:rsidRDefault="001C02A9" w:rsidP="00060B34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T</w:t>
            </w:r>
            <w:r w:rsidRPr="009804F1">
              <w:rPr>
                <w:rFonts w:asciiTheme="majorBidi" w:hAnsiTheme="majorBidi" w:cstheme="majorBidi"/>
              </w:rPr>
              <w:t>he students</w:t>
            </w:r>
          </w:p>
        </w:tc>
        <w:tc>
          <w:tcPr>
            <w:tcW w:w="2075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395FB6" w:rsidRDefault="00395FB6" w:rsidP="00A55922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Direct: discussion of </w:t>
            </w:r>
            <w:r w:rsidR="00241C9A">
              <w:rPr>
                <w:rFonts w:asciiTheme="majorBidi" w:hAnsiTheme="majorBidi" w:cstheme="majorBidi"/>
              </w:rPr>
              <w:t>e</w:t>
            </w:r>
            <w:r w:rsidR="00A55922">
              <w:rPr>
                <w:rFonts w:asciiTheme="majorBidi" w:hAnsiTheme="majorBidi" w:cstheme="majorBidi"/>
              </w:rPr>
              <w:t xml:space="preserve">xam results </w:t>
            </w:r>
            <w:r>
              <w:rPr>
                <w:rFonts w:asciiTheme="majorBidi" w:hAnsiTheme="majorBidi" w:cstheme="majorBidi"/>
              </w:rPr>
              <w:t>in the department meeting</w:t>
            </w:r>
          </w:p>
          <w:p w:rsidR="001C02A9" w:rsidRPr="00BC6833" w:rsidRDefault="00241C9A" w:rsidP="00A55922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Indirect – student q</w:t>
            </w:r>
            <w:r w:rsidR="001C02A9">
              <w:rPr>
                <w:rFonts w:asciiTheme="majorBidi" w:hAnsiTheme="majorBidi" w:cstheme="majorBidi"/>
              </w:rPr>
              <w:t>uestionnaire at the end of the course.</w:t>
            </w:r>
          </w:p>
        </w:tc>
      </w:tr>
      <w:tr w:rsidR="00D24B5B" w:rsidRPr="005D2DDD" w:rsidTr="00060B34">
        <w:trPr>
          <w:trHeight w:val="283"/>
        </w:trPr>
        <w:tc>
          <w:tcPr>
            <w:tcW w:w="1514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:rsidR="00D24B5B" w:rsidRPr="009804F1" w:rsidRDefault="00D24B5B" w:rsidP="00060B34">
            <w:pPr>
              <w:rPr>
                <w:rFonts w:asciiTheme="majorBidi" w:hAnsiTheme="majorBidi" w:cstheme="majorBidi"/>
              </w:rPr>
            </w:pPr>
            <w:r w:rsidRPr="009804F1">
              <w:rPr>
                <w:rFonts w:asciiTheme="majorBidi" w:hAnsiTheme="majorBidi" w:cstheme="majorBidi"/>
              </w:rPr>
              <w:t>Course content</w:t>
            </w:r>
          </w:p>
        </w:tc>
        <w:tc>
          <w:tcPr>
            <w:tcW w:w="1411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D24B5B" w:rsidRPr="009804F1" w:rsidRDefault="00D24B5B" w:rsidP="008A6A57">
            <w:pPr>
              <w:rPr>
                <w:rFonts w:asciiTheme="majorBidi" w:hAnsiTheme="majorBidi" w:cstheme="majorBidi"/>
              </w:rPr>
            </w:pPr>
            <w:r w:rsidRPr="009804F1">
              <w:rPr>
                <w:rFonts w:asciiTheme="majorBidi" w:hAnsiTheme="majorBidi" w:cstheme="majorBidi"/>
              </w:rPr>
              <w:t>The department council</w:t>
            </w:r>
            <w:r>
              <w:rPr>
                <w:rFonts w:asciiTheme="majorBidi" w:hAnsiTheme="majorBidi" w:cstheme="majorBidi"/>
              </w:rPr>
              <w:t>;</w:t>
            </w:r>
          </w:p>
          <w:p w:rsidR="00D24B5B" w:rsidRPr="009804F1" w:rsidRDefault="00D24B5B" w:rsidP="00060B34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</w:t>
            </w:r>
            <w:r w:rsidRPr="009804F1">
              <w:rPr>
                <w:rFonts w:asciiTheme="majorBidi" w:hAnsiTheme="majorBidi" w:cstheme="majorBidi"/>
              </w:rPr>
              <w:t>he students</w:t>
            </w:r>
          </w:p>
        </w:tc>
        <w:tc>
          <w:tcPr>
            <w:tcW w:w="2075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D24B5B" w:rsidRDefault="00D24B5B" w:rsidP="00060B34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Direct: discussion of CS in the department meeting</w:t>
            </w:r>
          </w:p>
          <w:p w:rsidR="00D24B5B" w:rsidRPr="00BC6833" w:rsidRDefault="00D24B5B" w:rsidP="00060B34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Indirect - Questionnaire at the end of the course.</w:t>
            </w:r>
          </w:p>
        </w:tc>
      </w:tr>
      <w:tr w:rsidR="00395FB6" w:rsidRPr="005D2DDD" w:rsidTr="00395FB6">
        <w:trPr>
          <w:trHeight w:val="283"/>
        </w:trPr>
        <w:tc>
          <w:tcPr>
            <w:tcW w:w="1514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:rsidR="00395FB6" w:rsidRPr="009804F1" w:rsidRDefault="00395FB6" w:rsidP="00060B34">
            <w:pPr>
              <w:rPr>
                <w:rFonts w:asciiTheme="majorBidi" w:hAnsiTheme="majorBidi" w:cstheme="majorBidi"/>
              </w:rPr>
            </w:pPr>
            <w:r w:rsidRPr="009804F1">
              <w:rPr>
                <w:rFonts w:asciiTheme="majorBidi" w:hAnsiTheme="majorBidi" w:cstheme="majorBidi"/>
              </w:rPr>
              <w:t>Effectiveness of teaching strategies</w:t>
            </w:r>
          </w:p>
        </w:tc>
        <w:tc>
          <w:tcPr>
            <w:tcW w:w="1411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395FB6" w:rsidRPr="009804F1" w:rsidRDefault="00395FB6" w:rsidP="00060B34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</w:t>
            </w:r>
            <w:r w:rsidRPr="009804F1">
              <w:rPr>
                <w:rFonts w:asciiTheme="majorBidi" w:hAnsiTheme="majorBidi" w:cstheme="majorBidi"/>
              </w:rPr>
              <w:t>he students</w:t>
            </w:r>
          </w:p>
        </w:tc>
        <w:tc>
          <w:tcPr>
            <w:tcW w:w="2075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395FB6" w:rsidRPr="00BC6833" w:rsidRDefault="00395FB6" w:rsidP="00060B34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Indirect - Questionnaire at the end of the course.</w:t>
            </w:r>
          </w:p>
        </w:tc>
      </w:tr>
      <w:tr w:rsidR="00395FB6" w:rsidRPr="005D2DDD" w:rsidTr="00395FB6">
        <w:trPr>
          <w:trHeight w:val="283"/>
        </w:trPr>
        <w:tc>
          <w:tcPr>
            <w:tcW w:w="1514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</w:tcPr>
          <w:p w:rsidR="00395FB6" w:rsidRPr="009804F1" w:rsidRDefault="00395FB6" w:rsidP="00060B34">
            <w:pPr>
              <w:rPr>
                <w:rFonts w:asciiTheme="majorBidi" w:hAnsiTheme="majorBidi" w:cstheme="majorBidi"/>
              </w:rPr>
            </w:pPr>
            <w:r w:rsidRPr="009804F1">
              <w:rPr>
                <w:rFonts w:asciiTheme="majorBidi" w:hAnsiTheme="majorBidi" w:cstheme="majorBidi"/>
              </w:rPr>
              <w:t>Effectiveness of assessment strategies</w:t>
            </w:r>
          </w:p>
        </w:tc>
        <w:tc>
          <w:tcPr>
            <w:tcW w:w="1411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395FB6" w:rsidRPr="009804F1" w:rsidRDefault="00395FB6" w:rsidP="00060B34">
            <w:pPr>
              <w:rPr>
                <w:rFonts w:asciiTheme="majorBidi" w:hAnsiTheme="majorBidi" w:cstheme="majorBidi"/>
              </w:rPr>
            </w:pPr>
            <w:r w:rsidRPr="009804F1">
              <w:rPr>
                <w:rFonts w:asciiTheme="majorBidi" w:hAnsiTheme="majorBidi" w:cstheme="majorBidi"/>
              </w:rPr>
              <w:t>The department council</w:t>
            </w:r>
            <w:r>
              <w:rPr>
                <w:rFonts w:asciiTheme="majorBidi" w:hAnsiTheme="majorBidi" w:cstheme="majorBidi"/>
              </w:rPr>
              <w:t>;</w:t>
            </w:r>
          </w:p>
          <w:p w:rsidR="00395FB6" w:rsidRPr="009804F1" w:rsidRDefault="00CE6A0D" w:rsidP="00060B34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</w:t>
            </w:r>
            <w:r w:rsidR="00395FB6" w:rsidRPr="009804F1">
              <w:rPr>
                <w:rFonts w:asciiTheme="majorBidi" w:hAnsiTheme="majorBidi" w:cstheme="majorBidi"/>
              </w:rPr>
              <w:t>he students</w:t>
            </w:r>
          </w:p>
        </w:tc>
        <w:tc>
          <w:tcPr>
            <w:tcW w:w="2075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395FB6" w:rsidRDefault="00395FB6" w:rsidP="00395FB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Direct: </w:t>
            </w:r>
            <w:r w:rsidR="00CE6A0D">
              <w:rPr>
                <w:rFonts w:asciiTheme="majorBidi" w:hAnsiTheme="majorBidi" w:cstheme="majorBidi"/>
              </w:rPr>
              <w:t>A</w:t>
            </w:r>
            <w:r>
              <w:rPr>
                <w:rFonts w:asciiTheme="majorBidi" w:hAnsiTheme="majorBidi" w:cstheme="majorBidi"/>
              </w:rPr>
              <w:t>nalysis of exam results in department meeting</w:t>
            </w:r>
          </w:p>
          <w:p w:rsidR="00395FB6" w:rsidRDefault="00395FB6" w:rsidP="00060B34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Indirect - Questionnaire at the end of the course.</w:t>
            </w:r>
          </w:p>
        </w:tc>
      </w:tr>
      <w:tr w:rsidR="00395FB6" w:rsidRPr="005D2DDD" w:rsidTr="00395FB6">
        <w:trPr>
          <w:trHeight w:val="283"/>
        </w:trPr>
        <w:tc>
          <w:tcPr>
            <w:tcW w:w="1514" w:type="pct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395FB6" w:rsidRPr="009804F1" w:rsidRDefault="00395FB6" w:rsidP="00060B34">
            <w:pPr>
              <w:rPr>
                <w:rFonts w:asciiTheme="majorBidi" w:hAnsiTheme="majorBidi" w:cstheme="majorBidi"/>
              </w:rPr>
            </w:pPr>
            <w:r w:rsidRPr="009804F1">
              <w:rPr>
                <w:rFonts w:asciiTheme="majorBidi" w:hAnsiTheme="majorBidi" w:cstheme="majorBidi"/>
              </w:rPr>
              <w:lastRenderedPageBreak/>
              <w:t>Quality of learning resources</w:t>
            </w:r>
          </w:p>
        </w:tc>
        <w:tc>
          <w:tcPr>
            <w:tcW w:w="1411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395FB6" w:rsidRPr="009804F1" w:rsidRDefault="00395FB6" w:rsidP="00060B34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</w:t>
            </w:r>
            <w:r w:rsidRPr="009804F1">
              <w:rPr>
                <w:rFonts w:asciiTheme="majorBidi" w:hAnsiTheme="majorBidi" w:cstheme="majorBidi"/>
              </w:rPr>
              <w:t>he student</w:t>
            </w:r>
            <w:r w:rsidR="00CE6A0D">
              <w:rPr>
                <w:rFonts w:asciiTheme="majorBidi" w:hAnsiTheme="majorBidi" w:cstheme="majorBidi"/>
              </w:rPr>
              <w:t>s</w:t>
            </w:r>
          </w:p>
        </w:tc>
        <w:tc>
          <w:tcPr>
            <w:tcW w:w="2075" w:type="pct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395FB6" w:rsidRPr="00BC6833" w:rsidRDefault="00395FB6" w:rsidP="00395FB6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Indirect - Questionnaire at the end of the course.</w:t>
            </w:r>
          </w:p>
        </w:tc>
      </w:tr>
    </w:tbl>
    <w:p w:rsidR="00C55E75" w:rsidRPr="00840D64" w:rsidRDefault="00C55E75" w:rsidP="008B5913">
      <w:pPr>
        <w:ind w:right="43"/>
        <w:jc w:val="lowKashida"/>
        <w:rPr>
          <w:rFonts w:asciiTheme="majorBidi" w:hAnsiTheme="majorBidi" w:cstheme="majorBidi"/>
          <w:sz w:val="20"/>
          <w:szCs w:val="20"/>
          <w:lang w:bidi="ar-EG"/>
        </w:rPr>
      </w:pPr>
      <w:r w:rsidRPr="00840D6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>Evaluation areas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 (e.g., Effectiveness of </w:t>
      </w:r>
      <w:r w:rsidR="003C78EF">
        <w:rPr>
          <w:rFonts w:asciiTheme="majorBidi" w:hAnsiTheme="majorBidi" w:cstheme="majorBidi"/>
          <w:sz w:val="20"/>
          <w:szCs w:val="20"/>
          <w:lang w:bidi="ar-EG"/>
        </w:rPr>
        <w:t>t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eaching and assessment,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Extent of a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chievement of course learning outcomes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,Quality ofl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earning resources, etc.)</w:t>
      </w:r>
    </w:p>
    <w:p w:rsidR="00C55E75" w:rsidRDefault="00C55E75" w:rsidP="008B5913">
      <w:pPr>
        <w:ind w:right="43"/>
        <w:jc w:val="lowKashida"/>
        <w:rPr>
          <w:rFonts w:asciiTheme="majorBidi" w:hAnsiTheme="majorBidi" w:cstheme="majorBidi"/>
          <w:sz w:val="20"/>
          <w:szCs w:val="20"/>
          <w:lang w:bidi="ar-EG"/>
        </w:rPr>
      </w:pPr>
      <w:r w:rsidRPr="00840D6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 xml:space="preserve">Evaluators 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(Students,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F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 xml:space="preserve">aculty,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P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 xml:space="preserve">rogram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L</w:t>
      </w:r>
      <w:r w:rsidR="00AA7A2C" w:rsidRPr="00840D64">
        <w:rPr>
          <w:rFonts w:asciiTheme="majorBidi" w:hAnsiTheme="majorBidi" w:cstheme="majorBidi"/>
          <w:sz w:val="20"/>
          <w:szCs w:val="20"/>
          <w:lang w:bidi="ar-EG"/>
        </w:rPr>
        <w:t>eaders,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P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eer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R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eview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er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 xml:space="preserve">, </w:t>
      </w:r>
      <w:r w:rsidR="00E03694">
        <w:rPr>
          <w:rFonts w:asciiTheme="majorBidi" w:hAnsiTheme="majorBidi" w:cstheme="majorBidi"/>
          <w:sz w:val="20"/>
          <w:szCs w:val="20"/>
          <w:lang w:bidi="ar-EG"/>
        </w:rPr>
        <w:t>O</w:t>
      </w:r>
      <w:r w:rsidRPr="00840D64">
        <w:rPr>
          <w:rFonts w:asciiTheme="majorBidi" w:hAnsiTheme="majorBidi" w:cstheme="majorBidi"/>
          <w:sz w:val="20"/>
          <w:szCs w:val="20"/>
          <w:lang w:bidi="ar-EG"/>
        </w:rPr>
        <w:t>thers (specify)</w:t>
      </w:r>
    </w:p>
    <w:p w:rsidR="00E03694" w:rsidRPr="00840D64" w:rsidRDefault="00E03694" w:rsidP="008B5913">
      <w:pPr>
        <w:ind w:right="43"/>
        <w:jc w:val="lowKashida"/>
        <w:rPr>
          <w:rFonts w:asciiTheme="majorBidi" w:hAnsiTheme="majorBidi" w:cstheme="majorBidi"/>
          <w:sz w:val="20"/>
          <w:szCs w:val="20"/>
          <w:rtl/>
          <w:lang w:bidi="ar-EG"/>
        </w:rPr>
      </w:pPr>
      <w:r w:rsidRPr="00E03694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>Assessment Methods</w:t>
      </w:r>
      <w:r w:rsidR="00202531">
        <w:rPr>
          <w:rFonts w:asciiTheme="majorBidi" w:hAnsiTheme="majorBidi" w:cstheme="majorBidi"/>
          <w:b/>
          <w:bCs/>
          <w:color w:val="C00000"/>
          <w:sz w:val="20"/>
          <w:szCs w:val="20"/>
          <w:lang w:bidi="ar-EG"/>
        </w:rPr>
        <w:t xml:space="preserve"> </w:t>
      </w:r>
      <w:r>
        <w:rPr>
          <w:rFonts w:asciiTheme="majorBidi" w:hAnsiTheme="majorBidi" w:cstheme="majorBidi"/>
          <w:sz w:val="20"/>
          <w:szCs w:val="20"/>
          <w:lang w:bidi="ar-EG"/>
        </w:rPr>
        <w:t>(Direct, Indirect)</w:t>
      </w:r>
    </w:p>
    <w:p w:rsidR="002F56F0" w:rsidRDefault="002F56F0" w:rsidP="008B5913">
      <w:pPr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19" w:name="_Toc521326972"/>
    </w:p>
    <w:p w:rsidR="00A1573B" w:rsidRPr="00A1573B" w:rsidRDefault="006E2124" w:rsidP="00A1573B">
      <w:pPr>
        <w:pStyle w:val="Heading1"/>
        <w:rPr>
          <w:rFonts w:asciiTheme="majorBidi" w:hAnsiTheme="majorBidi" w:cstheme="majorBidi"/>
          <w:color w:val="C00000"/>
          <w:sz w:val="28"/>
          <w:szCs w:val="20"/>
          <w:lang w:bidi="ar-EG"/>
        </w:rPr>
      </w:pPr>
      <w:bookmarkStart w:id="20" w:name="_Toc532159378"/>
      <w:bookmarkStart w:id="21" w:name="_Toc951387"/>
      <w:bookmarkEnd w:id="19"/>
      <w:r>
        <w:rPr>
          <w:rFonts w:asciiTheme="majorBidi" w:hAnsiTheme="majorBidi" w:cstheme="majorBidi"/>
          <w:color w:val="C00000"/>
          <w:sz w:val="28"/>
          <w:szCs w:val="20"/>
          <w:lang w:bidi="ar-EG"/>
        </w:rPr>
        <w:t>H</w:t>
      </w:r>
      <w:r w:rsidR="00C27A4F" w:rsidRPr="000F62F5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. </w:t>
      </w:r>
      <w:r w:rsidR="00C27A4F">
        <w:rPr>
          <w:rFonts w:asciiTheme="majorBidi" w:hAnsiTheme="majorBidi" w:cstheme="majorBidi"/>
          <w:color w:val="C00000"/>
          <w:sz w:val="28"/>
          <w:szCs w:val="20"/>
          <w:lang w:bidi="ar-EG"/>
        </w:rPr>
        <w:t>Specification A</w:t>
      </w:r>
      <w:r w:rsidR="00C27A4F" w:rsidRPr="005252D5">
        <w:rPr>
          <w:rFonts w:asciiTheme="majorBidi" w:hAnsiTheme="majorBidi" w:cstheme="majorBidi"/>
          <w:color w:val="C00000"/>
          <w:sz w:val="28"/>
          <w:szCs w:val="20"/>
          <w:lang w:bidi="ar-EG"/>
        </w:rPr>
        <w:t xml:space="preserve">pproval </w:t>
      </w:r>
      <w:r w:rsidR="00C27A4F">
        <w:rPr>
          <w:rFonts w:asciiTheme="majorBidi" w:hAnsiTheme="majorBidi" w:cstheme="majorBidi"/>
          <w:color w:val="C00000"/>
          <w:sz w:val="28"/>
          <w:szCs w:val="20"/>
          <w:lang w:bidi="ar-EG"/>
        </w:rPr>
        <w:t>D</w:t>
      </w:r>
      <w:r w:rsidR="00C27A4F" w:rsidRPr="005252D5">
        <w:rPr>
          <w:rFonts w:asciiTheme="majorBidi" w:hAnsiTheme="majorBidi" w:cstheme="majorBidi"/>
          <w:color w:val="C00000"/>
          <w:sz w:val="28"/>
          <w:szCs w:val="20"/>
          <w:lang w:bidi="ar-EG"/>
        </w:rPr>
        <w:t>ata</w:t>
      </w:r>
      <w:bookmarkEnd w:id="20"/>
      <w:bookmarkEnd w:id="21"/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single" w:sz="8" w:space="0" w:color="auto"/>
        </w:tblBorders>
        <w:tblLook w:val="06A0" w:firstRow="1" w:lastRow="0" w:firstColumn="1" w:lastColumn="0" w:noHBand="1" w:noVBand="1"/>
      </w:tblPr>
      <w:tblGrid>
        <w:gridCol w:w="2167"/>
        <w:gridCol w:w="7404"/>
      </w:tblGrid>
      <w:tr w:rsidR="00A1573B" w:rsidRPr="005D2DDD" w:rsidTr="00C87F43">
        <w:trPr>
          <w:trHeight w:val="340"/>
        </w:trPr>
        <w:tc>
          <w:tcPr>
            <w:tcW w:w="1132" w:type="pct"/>
            <w:vAlign w:val="center"/>
          </w:tcPr>
          <w:p w:rsidR="00A1573B" w:rsidRPr="005D2DDD" w:rsidRDefault="00A1573B" w:rsidP="00C87F43">
            <w:pPr>
              <w:rPr>
                <w:rFonts w:asciiTheme="majorBidi" w:hAnsiTheme="majorBidi" w:cs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Council / Committee</w:t>
            </w:r>
          </w:p>
        </w:tc>
        <w:tc>
          <w:tcPr>
            <w:tcW w:w="3868" w:type="pct"/>
          </w:tcPr>
          <w:p w:rsidR="00A1573B" w:rsidRPr="00E115D6" w:rsidRDefault="003B55F4" w:rsidP="003B55F4">
            <w:pPr>
              <w:jc w:val="lowKashida"/>
              <w:rPr>
                <w:rFonts w:asciiTheme="majorBidi" w:hAnsiTheme="majorBidi" w:cstheme="majorBidi"/>
                <w:rtl/>
                <w:lang w:bidi="ar-EG"/>
              </w:rPr>
            </w:pPr>
            <w:r>
              <w:rPr>
                <w:rFonts w:asciiTheme="majorBidi" w:hAnsiTheme="majorBidi" w:cstheme="majorBidi"/>
                <w:lang w:bidi="ar-EG"/>
              </w:rPr>
              <w:t>Council of the physiology department</w:t>
            </w:r>
            <w:r w:rsidR="00422354">
              <w:rPr>
                <w:rFonts w:asciiTheme="majorBidi" w:hAnsiTheme="majorBidi" w:cstheme="majorBidi"/>
                <w:lang w:bidi="ar-EG"/>
              </w:rPr>
              <w:t>.</w:t>
            </w:r>
          </w:p>
        </w:tc>
      </w:tr>
      <w:tr w:rsidR="00A1573B" w:rsidRPr="005D2DDD" w:rsidTr="00C87F43">
        <w:trPr>
          <w:trHeight w:val="340"/>
        </w:trPr>
        <w:tc>
          <w:tcPr>
            <w:tcW w:w="1132" w:type="pct"/>
            <w:vAlign w:val="center"/>
          </w:tcPr>
          <w:p w:rsidR="00A1573B" w:rsidRPr="005D2DDD" w:rsidRDefault="00A1573B" w:rsidP="00C87F43">
            <w:pPr>
              <w:rPr>
                <w:rFonts w:asciiTheme="majorBidi" w:hAnsi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Reference No.</w:t>
            </w:r>
          </w:p>
        </w:tc>
        <w:tc>
          <w:tcPr>
            <w:tcW w:w="3868" w:type="pct"/>
          </w:tcPr>
          <w:p w:rsidR="00A1573B" w:rsidRPr="00E115D6" w:rsidRDefault="006E673E" w:rsidP="006E673E">
            <w:pPr>
              <w:bidi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1/1440-1441</w:t>
            </w:r>
          </w:p>
        </w:tc>
      </w:tr>
      <w:tr w:rsidR="00A1573B" w:rsidRPr="005D2DDD" w:rsidTr="00C87F43">
        <w:trPr>
          <w:trHeight w:val="340"/>
        </w:trPr>
        <w:tc>
          <w:tcPr>
            <w:tcW w:w="1132" w:type="pct"/>
            <w:vAlign w:val="center"/>
          </w:tcPr>
          <w:p w:rsidR="00A1573B" w:rsidRPr="005D2DDD" w:rsidRDefault="00A1573B" w:rsidP="00C87F43">
            <w:pPr>
              <w:rPr>
                <w:rFonts w:asciiTheme="majorBidi" w:hAnsiTheme="majorBidi"/>
                <w:b/>
                <w:bCs/>
                <w:caps/>
                <w:rtl/>
              </w:rPr>
            </w:pPr>
            <w:r w:rsidRPr="00EF3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3868" w:type="pct"/>
          </w:tcPr>
          <w:p w:rsidR="00A1573B" w:rsidRPr="00E115D6" w:rsidRDefault="006E673E" w:rsidP="005A3684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/>
              </w:rPr>
              <w:t>21/03/144</w:t>
            </w:r>
            <w:r w:rsidR="005A3684">
              <w:rPr>
                <w:rFonts w:asciiTheme="majorBidi" w:hAnsiTheme="majorBidi" w:cstheme="majorBidi" w:hint="cs"/>
                <w:rtl/>
              </w:rPr>
              <w:t>2</w:t>
            </w:r>
            <w:r>
              <w:rPr>
                <w:rFonts w:asciiTheme="majorBidi" w:hAnsiTheme="majorBidi" w:cstheme="majorBidi"/>
              </w:rPr>
              <w:t>-</w:t>
            </w:r>
            <w:r w:rsidR="005A3684">
              <w:rPr>
                <w:rFonts w:asciiTheme="majorBidi" w:hAnsiTheme="majorBidi" w:cstheme="majorBidi" w:hint="cs"/>
                <w:rtl/>
              </w:rPr>
              <w:t xml:space="preserve">    </w:t>
            </w:r>
            <w:r>
              <w:rPr>
                <w:rFonts w:asciiTheme="majorBidi" w:hAnsiTheme="majorBidi" w:cstheme="majorBidi"/>
              </w:rPr>
              <w:t>1</w:t>
            </w:r>
            <w:r w:rsidR="005A3684">
              <w:rPr>
                <w:rFonts w:asciiTheme="majorBidi" w:hAnsiTheme="majorBidi" w:cstheme="majorBidi" w:hint="cs"/>
                <w:rtl/>
              </w:rPr>
              <w:t>0</w:t>
            </w:r>
            <w:r>
              <w:rPr>
                <w:rFonts w:asciiTheme="majorBidi" w:hAnsiTheme="majorBidi" w:cstheme="majorBidi"/>
              </w:rPr>
              <w:t>/</w:t>
            </w:r>
            <w:r w:rsidR="005A3684">
              <w:rPr>
                <w:rFonts w:asciiTheme="majorBidi" w:hAnsiTheme="majorBidi" w:cstheme="majorBidi" w:hint="cs"/>
                <w:rtl/>
              </w:rPr>
              <w:t>1</w:t>
            </w:r>
            <w:r>
              <w:rPr>
                <w:rFonts w:asciiTheme="majorBidi" w:hAnsiTheme="majorBidi" w:cstheme="majorBidi"/>
              </w:rPr>
              <w:t>/20</w:t>
            </w:r>
            <w:r w:rsidR="005A3684">
              <w:rPr>
                <w:rFonts w:asciiTheme="majorBidi" w:hAnsiTheme="majorBidi" w:cstheme="majorBidi" w:hint="cs"/>
                <w:rtl/>
              </w:rPr>
              <w:t>21</w:t>
            </w:r>
          </w:p>
        </w:tc>
      </w:tr>
    </w:tbl>
    <w:p w:rsidR="005E4CF7" w:rsidRDefault="005E4CF7" w:rsidP="00A1573B">
      <w:pPr>
        <w:rPr>
          <w:lang w:bidi="ar-EG"/>
        </w:rPr>
      </w:pPr>
      <w:bookmarkStart w:id="22" w:name="_GoBack"/>
      <w:bookmarkEnd w:id="22"/>
    </w:p>
    <w:sectPr w:rsidR="005E4CF7" w:rsidSect="00932122">
      <w:headerReference w:type="default" r:id="rId21"/>
      <w:footerReference w:type="even" r:id="rId22"/>
      <w:footerReference w:type="default" r:id="rId23"/>
      <w:headerReference w:type="first" r:id="rId24"/>
      <w:pgSz w:w="11907" w:h="16840" w:code="9"/>
      <w:pgMar w:top="1134" w:right="1134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3FE" w:rsidRDefault="008753FE">
      <w:r>
        <w:separator/>
      </w:r>
    </w:p>
  </w:endnote>
  <w:endnote w:type="continuationSeparator" w:id="0">
    <w:p w:rsidR="008753FE" w:rsidRDefault="00875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3FE" w:rsidRDefault="008753F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246</w:t>
    </w:r>
    <w:r>
      <w:rPr>
        <w:rStyle w:val="PageNumber"/>
      </w:rPr>
      <w:fldChar w:fldCharType="end"/>
    </w:r>
  </w:p>
  <w:p w:rsidR="008753FE" w:rsidRDefault="008753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3FE" w:rsidRDefault="008C442F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4097" type="#_x0000_t202" style="position:absolute;margin-left:469.6pt;margin-top:2pt;width:26.15pt;height:22.8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" filled="f" stroked="f" strokeweight=".5pt">
          <v:textbox>
            <w:txbxContent>
              <w:p w:rsidR="008753FE" w:rsidRPr="0078250C" w:rsidRDefault="008753FE" w:rsidP="0043569C">
                <w:pPr>
                  <w:pStyle w:val="Footer"/>
                  <w:jc w:val="center"/>
                  <w:rPr>
                    <w:sz w:val="22"/>
                    <w:szCs w:val="22"/>
                  </w:rPr>
                </w:pPr>
                <w:r w:rsidRPr="0078250C">
                  <w:rPr>
                    <w:b/>
                    <w:bCs/>
                    <w:sz w:val="28"/>
                    <w:szCs w:val="28"/>
                  </w:rPr>
                  <w:fldChar w:fldCharType="begin"/>
                </w:r>
                <w:r w:rsidRPr="0078250C">
                  <w:rPr>
                    <w:b/>
                    <w:bCs/>
                    <w:sz w:val="28"/>
                    <w:szCs w:val="28"/>
                  </w:rPr>
                  <w:instrText xml:space="preserve"> PAGE   \* MERGEFORMAT </w:instrText>
                </w:r>
                <w:r w:rsidRPr="0078250C">
                  <w:rPr>
                    <w:b/>
                    <w:bCs/>
                    <w:sz w:val="28"/>
                    <w:szCs w:val="28"/>
                  </w:rPr>
                  <w:fldChar w:fldCharType="separate"/>
                </w:r>
                <w:r w:rsidR="008C442F">
                  <w:rPr>
                    <w:b/>
                    <w:bCs/>
                    <w:noProof/>
                    <w:sz w:val="28"/>
                    <w:szCs w:val="28"/>
                  </w:rPr>
                  <w:t>9</w:t>
                </w:r>
                <w:r w:rsidRPr="0078250C">
                  <w:rPr>
                    <w:b/>
                    <w:bCs/>
                    <w:noProof/>
                    <w:sz w:val="28"/>
                    <w:szCs w:val="28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3FE" w:rsidRDefault="008753FE">
      <w:r>
        <w:separator/>
      </w:r>
    </w:p>
  </w:footnote>
  <w:footnote w:type="continuationSeparator" w:id="0">
    <w:p w:rsidR="008753FE" w:rsidRDefault="00875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3FE" w:rsidRPr="001F16EB" w:rsidRDefault="008753FE" w:rsidP="001F16E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-367030</wp:posOffset>
          </wp:positionH>
          <wp:positionV relativeFrom="paragraph">
            <wp:posOffset>342900</wp:posOffset>
          </wp:positionV>
          <wp:extent cx="6710410" cy="9718040"/>
          <wp:effectExtent l="0" t="0" r="0" b="0"/>
          <wp:wrapNone/>
          <wp:docPr id="6" name="صورة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302 cs eng  b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15943" cy="972605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3FE" w:rsidRPr="00A006BB" w:rsidRDefault="008753FE" w:rsidP="00A006BB">
    <w:pPr>
      <w:pStyle w:val="Header"/>
    </w:pPr>
    <w:r>
      <w:rPr>
        <w:noProof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margin">
            <wp:posOffset>-732790</wp:posOffset>
          </wp:positionH>
          <wp:positionV relativeFrom="paragraph">
            <wp:posOffset>-266700</wp:posOffset>
          </wp:positionV>
          <wp:extent cx="7125970" cy="10407650"/>
          <wp:effectExtent l="0" t="0" r="0" b="0"/>
          <wp:wrapNone/>
          <wp:docPr id="7" name="صورة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301 cs eng cov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25970" cy="10407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1258A3"/>
    <w:multiLevelType w:val="hybridMultilevel"/>
    <w:tmpl w:val="92741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E22B58"/>
    <w:multiLevelType w:val="hybridMultilevel"/>
    <w:tmpl w:val="9F680750"/>
    <w:lvl w:ilvl="0" w:tplc="241467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056C51"/>
    <w:multiLevelType w:val="hybridMultilevel"/>
    <w:tmpl w:val="13AC0F1A"/>
    <w:lvl w:ilvl="0" w:tplc="AA5658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9923FB"/>
    <w:multiLevelType w:val="hybridMultilevel"/>
    <w:tmpl w:val="62FE1B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EF4C8D"/>
    <w:multiLevelType w:val="hybridMultilevel"/>
    <w:tmpl w:val="9BB4F0E8"/>
    <w:lvl w:ilvl="0" w:tplc="4CCA64C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ar-SA" w:vendorID="64" w:dllVersion="6" w:nlCheck="1" w:checkStyle="0"/>
  <w:activeWritingStyle w:appName="MSWord" w:lang="ar-EG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ar-SA" w:vendorID="64" w:dllVersion="0" w:nlCheck="1" w:checkStyle="0"/>
  <w:activeWritingStyle w:appName="MSWord" w:lang="ar-EG" w:vendorID="64" w:dllVersion="0" w:nlCheck="1" w:checkStyle="0"/>
  <w:activeWritingStyle w:appName="MSWord" w:lang="en-US" w:vendorID="64" w:dllVersion="131078" w:nlCheck="1" w:checkStyle="0"/>
  <w:activeWritingStyle w:appName="MSWord" w:lang="en-AU" w:vendorID="64" w:dllVersion="131078" w:nlCheck="1" w:checkStyle="0"/>
  <w:activeWritingStyle w:appName="MSWord" w:lang="ar-SA" w:vendorID="64" w:dllVersion="131078" w:nlCheck="1" w:checkStyle="0"/>
  <w:defaultTabStop w:val="720"/>
  <w:drawingGridHorizontalSpacing w:val="12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9D1"/>
    <w:rsid w:val="00001466"/>
    <w:rsid w:val="00002EEC"/>
    <w:rsid w:val="00003D2E"/>
    <w:rsid w:val="00003FC4"/>
    <w:rsid w:val="0000593E"/>
    <w:rsid w:val="00005CAC"/>
    <w:rsid w:val="00010446"/>
    <w:rsid w:val="00013CCA"/>
    <w:rsid w:val="00014DE6"/>
    <w:rsid w:val="00015606"/>
    <w:rsid w:val="000202CA"/>
    <w:rsid w:val="0002115A"/>
    <w:rsid w:val="00024BAA"/>
    <w:rsid w:val="000250D2"/>
    <w:rsid w:val="00025997"/>
    <w:rsid w:val="00025BE4"/>
    <w:rsid w:val="00026D18"/>
    <w:rsid w:val="00030182"/>
    <w:rsid w:val="00030E95"/>
    <w:rsid w:val="00032D6C"/>
    <w:rsid w:val="00032DDD"/>
    <w:rsid w:val="00035452"/>
    <w:rsid w:val="00036135"/>
    <w:rsid w:val="00036A6E"/>
    <w:rsid w:val="00037270"/>
    <w:rsid w:val="00040C89"/>
    <w:rsid w:val="000427B3"/>
    <w:rsid w:val="000431F0"/>
    <w:rsid w:val="000450E3"/>
    <w:rsid w:val="00045D82"/>
    <w:rsid w:val="000475A3"/>
    <w:rsid w:val="000507C8"/>
    <w:rsid w:val="00050FFD"/>
    <w:rsid w:val="0005114A"/>
    <w:rsid w:val="00054195"/>
    <w:rsid w:val="00054F9F"/>
    <w:rsid w:val="00055960"/>
    <w:rsid w:val="000574C7"/>
    <w:rsid w:val="00060B34"/>
    <w:rsid w:val="0006314B"/>
    <w:rsid w:val="00063FFC"/>
    <w:rsid w:val="00064628"/>
    <w:rsid w:val="00064BB4"/>
    <w:rsid w:val="0006606F"/>
    <w:rsid w:val="0007087E"/>
    <w:rsid w:val="00070EF9"/>
    <w:rsid w:val="000715BF"/>
    <w:rsid w:val="000717D7"/>
    <w:rsid w:val="000724DE"/>
    <w:rsid w:val="00072DEA"/>
    <w:rsid w:val="00076101"/>
    <w:rsid w:val="00076EEC"/>
    <w:rsid w:val="0007708E"/>
    <w:rsid w:val="00077F79"/>
    <w:rsid w:val="00077FEE"/>
    <w:rsid w:val="000811B3"/>
    <w:rsid w:val="00081809"/>
    <w:rsid w:val="00082582"/>
    <w:rsid w:val="00083285"/>
    <w:rsid w:val="00086238"/>
    <w:rsid w:val="00087228"/>
    <w:rsid w:val="00093444"/>
    <w:rsid w:val="00093C93"/>
    <w:rsid w:val="00094961"/>
    <w:rsid w:val="00097665"/>
    <w:rsid w:val="000A4F2F"/>
    <w:rsid w:val="000A5ADF"/>
    <w:rsid w:val="000A5F76"/>
    <w:rsid w:val="000B139F"/>
    <w:rsid w:val="000B159E"/>
    <w:rsid w:val="000B3632"/>
    <w:rsid w:val="000B3792"/>
    <w:rsid w:val="000B3C80"/>
    <w:rsid w:val="000B4A9F"/>
    <w:rsid w:val="000B50CC"/>
    <w:rsid w:val="000B715A"/>
    <w:rsid w:val="000B73D2"/>
    <w:rsid w:val="000B7AA6"/>
    <w:rsid w:val="000C08C3"/>
    <w:rsid w:val="000C6EBE"/>
    <w:rsid w:val="000C7B49"/>
    <w:rsid w:val="000D0285"/>
    <w:rsid w:val="000D0D2F"/>
    <w:rsid w:val="000D19A9"/>
    <w:rsid w:val="000D2A6B"/>
    <w:rsid w:val="000D39C4"/>
    <w:rsid w:val="000D5BE4"/>
    <w:rsid w:val="000D65F2"/>
    <w:rsid w:val="000E080B"/>
    <w:rsid w:val="000E16CB"/>
    <w:rsid w:val="000E17CA"/>
    <w:rsid w:val="000E2695"/>
    <w:rsid w:val="000E28AE"/>
    <w:rsid w:val="000E29DC"/>
    <w:rsid w:val="000E6FAB"/>
    <w:rsid w:val="000E7016"/>
    <w:rsid w:val="000F1A12"/>
    <w:rsid w:val="000F2B1A"/>
    <w:rsid w:val="000F329E"/>
    <w:rsid w:val="000F3530"/>
    <w:rsid w:val="000F3763"/>
    <w:rsid w:val="000F41E4"/>
    <w:rsid w:val="000F428B"/>
    <w:rsid w:val="000F4365"/>
    <w:rsid w:val="000F49EC"/>
    <w:rsid w:val="000F54A0"/>
    <w:rsid w:val="00103F95"/>
    <w:rsid w:val="00104E57"/>
    <w:rsid w:val="00114678"/>
    <w:rsid w:val="00115746"/>
    <w:rsid w:val="0011701D"/>
    <w:rsid w:val="00121384"/>
    <w:rsid w:val="00124671"/>
    <w:rsid w:val="001259DE"/>
    <w:rsid w:val="00126A75"/>
    <w:rsid w:val="001310AC"/>
    <w:rsid w:val="00135C0D"/>
    <w:rsid w:val="00135E3E"/>
    <w:rsid w:val="00137CBF"/>
    <w:rsid w:val="00142779"/>
    <w:rsid w:val="00143147"/>
    <w:rsid w:val="00143BE8"/>
    <w:rsid w:val="00145AE6"/>
    <w:rsid w:val="00147FC8"/>
    <w:rsid w:val="00147FCD"/>
    <w:rsid w:val="001500F4"/>
    <w:rsid w:val="001525CE"/>
    <w:rsid w:val="001549C5"/>
    <w:rsid w:val="00155730"/>
    <w:rsid w:val="00157908"/>
    <w:rsid w:val="00157FDC"/>
    <w:rsid w:val="00162E53"/>
    <w:rsid w:val="00164490"/>
    <w:rsid w:val="00165D8E"/>
    <w:rsid w:val="00166F7B"/>
    <w:rsid w:val="001714FB"/>
    <w:rsid w:val="00171BC0"/>
    <w:rsid w:val="00173028"/>
    <w:rsid w:val="00175C11"/>
    <w:rsid w:val="00180742"/>
    <w:rsid w:val="00181EF9"/>
    <w:rsid w:val="00183D2F"/>
    <w:rsid w:val="001849A4"/>
    <w:rsid w:val="00186D1C"/>
    <w:rsid w:val="0019054C"/>
    <w:rsid w:val="00190CC2"/>
    <w:rsid w:val="00191531"/>
    <w:rsid w:val="00193041"/>
    <w:rsid w:val="00193278"/>
    <w:rsid w:val="00193A07"/>
    <w:rsid w:val="00194369"/>
    <w:rsid w:val="00194A5B"/>
    <w:rsid w:val="001A26FD"/>
    <w:rsid w:val="001A3899"/>
    <w:rsid w:val="001A40BA"/>
    <w:rsid w:val="001A7281"/>
    <w:rsid w:val="001B1AC1"/>
    <w:rsid w:val="001B1D6E"/>
    <w:rsid w:val="001B272D"/>
    <w:rsid w:val="001B2E2E"/>
    <w:rsid w:val="001B2F24"/>
    <w:rsid w:val="001B3BF3"/>
    <w:rsid w:val="001B4FDE"/>
    <w:rsid w:val="001B5102"/>
    <w:rsid w:val="001B5FD5"/>
    <w:rsid w:val="001B6AD7"/>
    <w:rsid w:val="001B7089"/>
    <w:rsid w:val="001C02A9"/>
    <w:rsid w:val="001C173A"/>
    <w:rsid w:val="001C597F"/>
    <w:rsid w:val="001D02AC"/>
    <w:rsid w:val="001D089D"/>
    <w:rsid w:val="001D206C"/>
    <w:rsid w:val="001D3309"/>
    <w:rsid w:val="001D3A92"/>
    <w:rsid w:val="001D5B99"/>
    <w:rsid w:val="001D60D6"/>
    <w:rsid w:val="001D6119"/>
    <w:rsid w:val="001D744E"/>
    <w:rsid w:val="001D7668"/>
    <w:rsid w:val="001D7BFC"/>
    <w:rsid w:val="001E186B"/>
    <w:rsid w:val="001E278B"/>
    <w:rsid w:val="001E38A3"/>
    <w:rsid w:val="001E5ABE"/>
    <w:rsid w:val="001E6A5B"/>
    <w:rsid w:val="001E6F19"/>
    <w:rsid w:val="001F092C"/>
    <w:rsid w:val="001F16EB"/>
    <w:rsid w:val="001F1FEF"/>
    <w:rsid w:val="001F246C"/>
    <w:rsid w:val="001F2495"/>
    <w:rsid w:val="001F52BA"/>
    <w:rsid w:val="001F66EB"/>
    <w:rsid w:val="001F7606"/>
    <w:rsid w:val="002002D9"/>
    <w:rsid w:val="00200319"/>
    <w:rsid w:val="00201D6D"/>
    <w:rsid w:val="002024A8"/>
    <w:rsid w:val="00202531"/>
    <w:rsid w:val="00203CEE"/>
    <w:rsid w:val="00205D4B"/>
    <w:rsid w:val="00205F0C"/>
    <w:rsid w:val="00207848"/>
    <w:rsid w:val="0021087A"/>
    <w:rsid w:val="00213038"/>
    <w:rsid w:val="002134BD"/>
    <w:rsid w:val="00214566"/>
    <w:rsid w:val="00214EAE"/>
    <w:rsid w:val="0021505A"/>
    <w:rsid w:val="00215F67"/>
    <w:rsid w:val="0021626D"/>
    <w:rsid w:val="002230AB"/>
    <w:rsid w:val="002230B9"/>
    <w:rsid w:val="0022375B"/>
    <w:rsid w:val="00223CA4"/>
    <w:rsid w:val="00224B8D"/>
    <w:rsid w:val="00225944"/>
    <w:rsid w:val="00225B6C"/>
    <w:rsid w:val="00227CE1"/>
    <w:rsid w:val="002302BE"/>
    <w:rsid w:val="002319A8"/>
    <w:rsid w:val="00233DA0"/>
    <w:rsid w:val="00235349"/>
    <w:rsid w:val="002364BB"/>
    <w:rsid w:val="0023651E"/>
    <w:rsid w:val="00241C9A"/>
    <w:rsid w:val="00242C1E"/>
    <w:rsid w:val="0024509A"/>
    <w:rsid w:val="0024586C"/>
    <w:rsid w:val="00245E1B"/>
    <w:rsid w:val="002474DA"/>
    <w:rsid w:val="00247DF9"/>
    <w:rsid w:val="00250EA4"/>
    <w:rsid w:val="00252D27"/>
    <w:rsid w:val="00252E02"/>
    <w:rsid w:val="002530BA"/>
    <w:rsid w:val="00255F08"/>
    <w:rsid w:val="00256503"/>
    <w:rsid w:val="0026312B"/>
    <w:rsid w:val="00263C24"/>
    <w:rsid w:val="00263FF4"/>
    <w:rsid w:val="00265454"/>
    <w:rsid w:val="00265A1C"/>
    <w:rsid w:val="00266C1B"/>
    <w:rsid w:val="0027046B"/>
    <w:rsid w:val="00271F94"/>
    <w:rsid w:val="00271FF1"/>
    <w:rsid w:val="00272AF1"/>
    <w:rsid w:val="00273CCA"/>
    <w:rsid w:val="0027521F"/>
    <w:rsid w:val="00275B08"/>
    <w:rsid w:val="002762BB"/>
    <w:rsid w:val="00280F9B"/>
    <w:rsid w:val="00281264"/>
    <w:rsid w:val="00281C52"/>
    <w:rsid w:val="002843CF"/>
    <w:rsid w:val="00291B93"/>
    <w:rsid w:val="0029258E"/>
    <w:rsid w:val="00292AE4"/>
    <w:rsid w:val="00293C2C"/>
    <w:rsid w:val="00293C71"/>
    <w:rsid w:val="002955C4"/>
    <w:rsid w:val="00296095"/>
    <w:rsid w:val="0029662D"/>
    <w:rsid w:val="002967DD"/>
    <w:rsid w:val="002975F3"/>
    <w:rsid w:val="002A085A"/>
    <w:rsid w:val="002A56AC"/>
    <w:rsid w:val="002A5720"/>
    <w:rsid w:val="002A7406"/>
    <w:rsid w:val="002A77AC"/>
    <w:rsid w:val="002A7F15"/>
    <w:rsid w:val="002B07FF"/>
    <w:rsid w:val="002C03FF"/>
    <w:rsid w:val="002C081C"/>
    <w:rsid w:val="002C1731"/>
    <w:rsid w:val="002C3136"/>
    <w:rsid w:val="002C399B"/>
    <w:rsid w:val="002D0F81"/>
    <w:rsid w:val="002D1DA4"/>
    <w:rsid w:val="002D2019"/>
    <w:rsid w:val="002D20E2"/>
    <w:rsid w:val="002D2C96"/>
    <w:rsid w:val="002D3441"/>
    <w:rsid w:val="002E0700"/>
    <w:rsid w:val="002E09F3"/>
    <w:rsid w:val="002E1B76"/>
    <w:rsid w:val="002E3EE3"/>
    <w:rsid w:val="002E6F82"/>
    <w:rsid w:val="002F0DA4"/>
    <w:rsid w:val="002F2E8C"/>
    <w:rsid w:val="002F546D"/>
    <w:rsid w:val="002F56F0"/>
    <w:rsid w:val="003019A8"/>
    <w:rsid w:val="00303309"/>
    <w:rsid w:val="00303D60"/>
    <w:rsid w:val="00304758"/>
    <w:rsid w:val="00304E8A"/>
    <w:rsid w:val="0030520F"/>
    <w:rsid w:val="0030670C"/>
    <w:rsid w:val="00312DD9"/>
    <w:rsid w:val="0031376D"/>
    <w:rsid w:val="0031633E"/>
    <w:rsid w:val="00316E13"/>
    <w:rsid w:val="00323BE6"/>
    <w:rsid w:val="003246EB"/>
    <w:rsid w:val="00324FA2"/>
    <w:rsid w:val="0032685A"/>
    <w:rsid w:val="0033015F"/>
    <w:rsid w:val="00331CE4"/>
    <w:rsid w:val="00331F3A"/>
    <w:rsid w:val="00332D98"/>
    <w:rsid w:val="00336CCD"/>
    <w:rsid w:val="00336D62"/>
    <w:rsid w:val="003406EA"/>
    <w:rsid w:val="003410D0"/>
    <w:rsid w:val="00345EE8"/>
    <w:rsid w:val="00346495"/>
    <w:rsid w:val="00354220"/>
    <w:rsid w:val="003558E8"/>
    <w:rsid w:val="00355A58"/>
    <w:rsid w:val="0035600F"/>
    <w:rsid w:val="003563D5"/>
    <w:rsid w:val="00357517"/>
    <w:rsid w:val="00357852"/>
    <w:rsid w:val="00357EBD"/>
    <w:rsid w:val="003603F3"/>
    <w:rsid w:val="00362715"/>
    <w:rsid w:val="00363869"/>
    <w:rsid w:val="00364DBA"/>
    <w:rsid w:val="00364F25"/>
    <w:rsid w:val="00366143"/>
    <w:rsid w:val="0036738D"/>
    <w:rsid w:val="00370C5C"/>
    <w:rsid w:val="00370F15"/>
    <w:rsid w:val="0037217B"/>
    <w:rsid w:val="00373728"/>
    <w:rsid w:val="003744D0"/>
    <w:rsid w:val="0037522A"/>
    <w:rsid w:val="00375A40"/>
    <w:rsid w:val="0037694C"/>
    <w:rsid w:val="003803B6"/>
    <w:rsid w:val="00381C3A"/>
    <w:rsid w:val="003826D4"/>
    <w:rsid w:val="003839C8"/>
    <w:rsid w:val="00385CF0"/>
    <w:rsid w:val="00390F1E"/>
    <w:rsid w:val="0039228E"/>
    <w:rsid w:val="00393B93"/>
    <w:rsid w:val="00395780"/>
    <w:rsid w:val="00395FB6"/>
    <w:rsid w:val="00396341"/>
    <w:rsid w:val="00396897"/>
    <w:rsid w:val="003A3337"/>
    <w:rsid w:val="003A5389"/>
    <w:rsid w:val="003A703B"/>
    <w:rsid w:val="003B05C5"/>
    <w:rsid w:val="003B24C7"/>
    <w:rsid w:val="003B27D7"/>
    <w:rsid w:val="003B2E79"/>
    <w:rsid w:val="003B3206"/>
    <w:rsid w:val="003B5526"/>
    <w:rsid w:val="003B55F4"/>
    <w:rsid w:val="003B5A37"/>
    <w:rsid w:val="003B6133"/>
    <w:rsid w:val="003B7158"/>
    <w:rsid w:val="003C0454"/>
    <w:rsid w:val="003C04A4"/>
    <w:rsid w:val="003C17C3"/>
    <w:rsid w:val="003C2C69"/>
    <w:rsid w:val="003C5602"/>
    <w:rsid w:val="003C6D57"/>
    <w:rsid w:val="003C7640"/>
    <w:rsid w:val="003C78EF"/>
    <w:rsid w:val="003D01A3"/>
    <w:rsid w:val="003D2C04"/>
    <w:rsid w:val="003D558F"/>
    <w:rsid w:val="003D6214"/>
    <w:rsid w:val="003D6717"/>
    <w:rsid w:val="003E0695"/>
    <w:rsid w:val="003E1946"/>
    <w:rsid w:val="003E1A8B"/>
    <w:rsid w:val="003E27AC"/>
    <w:rsid w:val="003E2A8E"/>
    <w:rsid w:val="003E4E4F"/>
    <w:rsid w:val="003E549F"/>
    <w:rsid w:val="003E7C71"/>
    <w:rsid w:val="003F0AF7"/>
    <w:rsid w:val="003F0B8D"/>
    <w:rsid w:val="003F22D5"/>
    <w:rsid w:val="003F51AE"/>
    <w:rsid w:val="003F6092"/>
    <w:rsid w:val="004007DD"/>
    <w:rsid w:val="00400FF9"/>
    <w:rsid w:val="004020D0"/>
    <w:rsid w:val="00402F46"/>
    <w:rsid w:val="00407D27"/>
    <w:rsid w:val="004107C6"/>
    <w:rsid w:val="00411762"/>
    <w:rsid w:val="004137B5"/>
    <w:rsid w:val="00413892"/>
    <w:rsid w:val="00417A9F"/>
    <w:rsid w:val="00417BF7"/>
    <w:rsid w:val="00417D82"/>
    <w:rsid w:val="0042215F"/>
    <w:rsid w:val="00422354"/>
    <w:rsid w:val="00422384"/>
    <w:rsid w:val="00422FFF"/>
    <w:rsid w:val="004232CA"/>
    <w:rsid w:val="004252BC"/>
    <w:rsid w:val="00430A1A"/>
    <w:rsid w:val="004322A3"/>
    <w:rsid w:val="00432E16"/>
    <w:rsid w:val="00433195"/>
    <w:rsid w:val="0043489A"/>
    <w:rsid w:val="00435432"/>
    <w:rsid w:val="0043569C"/>
    <w:rsid w:val="00436095"/>
    <w:rsid w:val="00437DD7"/>
    <w:rsid w:val="0044064B"/>
    <w:rsid w:val="00441A28"/>
    <w:rsid w:val="004439C9"/>
    <w:rsid w:val="00446A48"/>
    <w:rsid w:val="00451F66"/>
    <w:rsid w:val="0045242D"/>
    <w:rsid w:val="0045288C"/>
    <w:rsid w:val="004546CD"/>
    <w:rsid w:val="004616CB"/>
    <w:rsid w:val="00461CF8"/>
    <w:rsid w:val="00463022"/>
    <w:rsid w:val="004632F8"/>
    <w:rsid w:val="00463485"/>
    <w:rsid w:val="004647E5"/>
    <w:rsid w:val="00465962"/>
    <w:rsid w:val="00465FB7"/>
    <w:rsid w:val="0046622F"/>
    <w:rsid w:val="0046637E"/>
    <w:rsid w:val="004665B2"/>
    <w:rsid w:val="00467AC7"/>
    <w:rsid w:val="00470372"/>
    <w:rsid w:val="00471232"/>
    <w:rsid w:val="00472492"/>
    <w:rsid w:val="00474F31"/>
    <w:rsid w:val="00474FB0"/>
    <w:rsid w:val="00476F96"/>
    <w:rsid w:val="00480EC2"/>
    <w:rsid w:val="00480F2A"/>
    <w:rsid w:val="00481EB8"/>
    <w:rsid w:val="00482229"/>
    <w:rsid w:val="004847E6"/>
    <w:rsid w:val="00493FC4"/>
    <w:rsid w:val="004944BA"/>
    <w:rsid w:val="00494679"/>
    <w:rsid w:val="004951FF"/>
    <w:rsid w:val="004A031D"/>
    <w:rsid w:val="004A161E"/>
    <w:rsid w:val="004A2C6D"/>
    <w:rsid w:val="004A4EC7"/>
    <w:rsid w:val="004A61B7"/>
    <w:rsid w:val="004A7345"/>
    <w:rsid w:val="004B05B5"/>
    <w:rsid w:val="004B2732"/>
    <w:rsid w:val="004B464E"/>
    <w:rsid w:val="004B6683"/>
    <w:rsid w:val="004B6EC4"/>
    <w:rsid w:val="004B7589"/>
    <w:rsid w:val="004C2DDD"/>
    <w:rsid w:val="004C681B"/>
    <w:rsid w:val="004D02FF"/>
    <w:rsid w:val="004D3192"/>
    <w:rsid w:val="004D3407"/>
    <w:rsid w:val="004D4FC5"/>
    <w:rsid w:val="004D581D"/>
    <w:rsid w:val="004D6842"/>
    <w:rsid w:val="004D7EC2"/>
    <w:rsid w:val="004D7FF0"/>
    <w:rsid w:val="004E0CBD"/>
    <w:rsid w:val="004E1165"/>
    <w:rsid w:val="004E1D6E"/>
    <w:rsid w:val="004E3657"/>
    <w:rsid w:val="004E406B"/>
    <w:rsid w:val="004E5664"/>
    <w:rsid w:val="004E5C1C"/>
    <w:rsid w:val="004E7612"/>
    <w:rsid w:val="004F2CBB"/>
    <w:rsid w:val="004F3EFF"/>
    <w:rsid w:val="004F498B"/>
    <w:rsid w:val="005001E2"/>
    <w:rsid w:val="00501791"/>
    <w:rsid w:val="00502621"/>
    <w:rsid w:val="005030EB"/>
    <w:rsid w:val="00503860"/>
    <w:rsid w:val="00504561"/>
    <w:rsid w:val="00504A1E"/>
    <w:rsid w:val="0050568C"/>
    <w:rsid w:val="00505837"/>
    <w:rsid w:val="00505BE0"/>
    <w:rsid w:val="005103F0"/>
    <w:rsid w:val="0051214E"/>
    <w:rsid w:val="0051401D"/>
    <w:rsid w:val="0051616D"/>
    <w:rsid w:val="00516298"/>
    <w:rsid w:val="0051775B"/>
    <w:rsid w:val="00517FEB"/>
    <w:rsid w:val="005223D5"/>
    <w:rsid w:val="005241AA"/>
    <w:rsid w:val="005246A5"/>
    <w:rsid w:val="005339AF"/>
    <w:rsid w:val="005364B9"/>
    <w:rsid w:val="005375C9"/>
    <w:rsid w:val="00540380"/>
    <w:rsid w:val="00541516"/>
    <w:rsid w:val="00542C1F"/>
    <w:rsid w:val="00542CCF"/>
    <w:rsid w:val="00544AA1"/>
    <w:rsid w:val="0054609F"/>
    <w:rsid w:val="005526C3"/>
    <w:rsid w:val="00552A13"/>
    <w:rsid w:val="00552F88"/>
    <w:rsid w:val="00553DBE"/>
    <w:rsid w:val="005541FF"/>
    <w:rsid w:val="005545D3"/>
    <w:rsid w:val="00557217"/>
    <w:rsid w:val="00557CF9"/>
    <w:rsid w:val="00560F65"/>
    <w:rsid w:val="00562BF0"/>
    <w:rsid w:val="005643DB"/>
    <w:rsid w:val="005656E4"/>
    <w:rsid w:val="0056645F"/>
    <w:rsid w:val="00567846"/>
    <w:rsid w:val="00567D9E"/>
    <w:rsid w:val="00571663"/>
    <w:rsid w:val="005720CB"/>
    <w:rsid w:val="00574AC7"/>
    <w:rsid w:val="00580404"/>
    <w:rsid w:val="00581B69"/>
    <w:rsid w:val="00581E69"/>
    <w:rsid w:val="00582908"/>
    <w:rsid w:val="005865D3"/>
    <w:rsid w:val="00587EFC"/>
    <w:rsid w:val="00591D51"/>
    <w:rsid w:val="005922AF"/>
    <w:rsid w:val="005953FB"/>
    <w:rsid w:val="0059606C"/>
    <w:rsid w:val="0059623C"/>
    <w:rsid w:val="005966C7"/>
    <w:rsid w:val="005A0469"/>
    <w:rsid w:val="005A078F"/>
    <w:rsid w:val="005A2273"/>
    <w:rsid w:val="005A23F7"/>
    <w:rsid w:val="005A296F"/>
    <w:rsid w:val="005A3684"/>
    <w:rsid w:val="005A4C8D"/>
    <w:rsid w:val="005A4FDF"/>
    <w:rsid w:val="005B1062"/>
    <w:rsid w:val="005B4CDD"/>
    <w:rsid w:val="005B4F0E"/>
    <w:rsid w:val="005B6D90"/>
    <w:rsid w:val="005B705F"/>
    <w:rsid w:val="005B7067"/>
    <w:rsid w:val="005B7E77"/>
    <w:rsid w:val="005C026B"/>
    <w:rsid w:val="005C3796"/>
    <w:rsid w:val="005C3E33"/>
    <w:rsid w:val="005C521C"/>
    <w:rsid w:val="005C5DC1"/>
    <w:rsid w:val="005C68D6"/>
    <w:rsid w:val="005C6B5C"/>
    <w:rsid w:val="005D3324"/>
    <w:rsid w:val="005D4E32"/>
    <w:rsid w:val="005D4FA4"/>
    <w:rsid w:val="005D5631"/>
    <w:rsid w:val="005D5A08"/>
    <w:rsid w:val="005D65E6"/>
    <w:rsid w:val="005D7F69"/>
    <w:rsid w:val="005E0B1F"/>
    <w:rsid w:val="005E3C0B"/>
    <w:rsid w:val="005E4976"/>
    <w:rsid w:val="005E4CF7"/>
    <w:rsid w:val="005E57DE"/>
    <w:rsid w:val="005E6510"/>
    <w:rsid w:val="005E6CCE"/>
    <w:rsid w:val="005E7168"/>
    <w:rsid w:val="005F03FF"/>
    <w:rsid w:val="005F0A96"/>
    <w:rsid w:val="005F1A08"/>
    <w:rsid w:val="005F1E02"/>
    <w:rsid w:val="005F374D"/>
    <w:rsid w:val="005F3E55"/>
    <w:rsid w:val="005F6086"/>
    <w:rsid w:val="005F7475"/>
    <w:rsid w:val="00600F38"/>
    <w:rsid w:val="00600F3F"/>
    <w:rsid w:val="006020EE"/>
    <w:rsid w:val="0060681B"/>
    <w:rsid w:val="006100AB"/>
    <w:rsid w:val="006134E8"/>
    <w:rsid w:val="006162DD"/>
    <w:rsid w:val="006203E8"/>
    <w:rsid w:val="006207A9"/>
    <w:rsid w:val="0062127C"/>
    <w:rsid w:val="00622ABE"/>
    <w:rsid w:val="0062544C"/>
    <w:rsid w:val="0062582C"/>
    <w:rsid w:val="006311A6"/>
    <w:rsid w:val="00632CBC"/>
    <w:rsid w:val="00632F55"/>
    <w:rsid w:val="00634CD6"/>
    <w:rsid w:val="00636394"/>
    <w:rsid w:val="00636783"/>
    <w:rsid w:val="0063773C"/>
    <w:rsid w:val="00637BAC"/>
    <w:rsid w:val="00641B1A"/>
    <w:rsid w:val="00642958"/>
    <w:rsid w:val="006432D3"/>
    <w:rsid w:val="0064513D"/>
    <w:rsid w:val="006501F7"/>
    <w:rsid w:val="00650968"/>
    <w:rsid w:val="00650B4B"/>
    <w:rsid w:val="006520F5"/>
    <w:rsid w:val="00654512"/>
    <w:rsid w:val="00654823"/>
    <w:rsid w:val="00654C40"/>
    <w:rsid w:val="00654F8D"/>
    <w:rsid w:val="00655C88"/>
    <w:rsid w:val="00656D7E"/>
    <w:rsid w:val="0065772E"/>
    <w:rsid w:val="00663EDA"/>
    <w:rsid w:val="00664F35"/>
    <w:rsid w:val="0067044E"/>
    <w:rsid w:val="00671BBF"/>
    <w:rsid w:val="00672AA1"/>
    <w:rsid w:val="006739C3"/>
    <w:rsid w:val="00675F0D"/>
    <w:rsid w:val="00680984"/>
    <w:rsid w:val="00680CE0"/>
    <w:rsid w:val="00680CF2"/>
    <w:rsid w:val="00683864"/>
    <w:rsid w:val="00685AED"/>
    <w:rsid w:val="00685DA0"/>
    <w:rsid w:val="00691777"/>
    <w:rsid w:val="006917DE"/>
    <w:rsid w:val="006938E2"/>
    <w:rsid w:val="00693CE8"/>
    <w:rsid w:val="00693F3E"/>
    <w:rsid w:val="006940A9"/>
    <w:rsid w:val="00696774"/>
    <w:rsid w:val="00696B49"/>
    <w:rsid w:val="006A1074"/>
    <w:rsid w:val="006A1EC1"/>
    <w:rsid w:val="006A51D6"/>
    <w:rsid w:val="006A74AB"/>
    <w:rsid w:val="006B05E1"/>
    <w:rsid w:val="006B2D42"/>
    <w:rsid w:val="006B2D7F"/>
    <w:rsid w:val="006B4536"/>
    <w:rsid w:val="006B458F"/>
    <w:rsid w:val="006B5320"/>
    <w:rsid w:val="006B6BB8"/>
    <w:rsid w:val="006C1589"/>
    <w:rsid w:val="006C217A"/>
    <w:rsid w:val="006C24E7"/>
    <w:rsid w:val="006C3D8E"/>
    <w:rsid w:val="006C4685"/>
    <w:rsid w:val="006C4801"/>
    <w:rsid w:val="006C561D"/>
    <w:rsid w:val="006C5A60"/>
    <w:rsid w:val="006C78EC"/>
    <w:rsid w:val="006C7E7C"/>
    <w:rsid w:val="006D079A"/>
    <w:rsid w:val="006D50BE"/>
    <w:rsid w:val="006D6757"/>
    <w:rsid w:val="006D6BE5"/>
    <w:rsid w:val="006E085C"/>
    <w:rsid w:val="006E2124"/>
    <w:rsid w:val="006E28CB"/>
    <w:rsid w:val="006E2E0C"/>
    <w:rsid w:val="006E673E"/>
    <w:rsid w:val="006E67B5"/>
    <w:rsid w:val="006F0C31"/>
    <w:rsid w:val="006F1365"/>
    <w:rsid w:val="006F6494"/>
    <w:rsid w:val="006F67A7"/>
    <w:rsid w:val="006F7D9D"/>
    <w:rsid w:val="007001D1"/>
    <w:rsid w:val="0070285A"/>
    <w:rsid w:val="00703B6F"/>
    <w:rsid w:val="00706F0F"/>
    <w:rsid w:val="00710C33"/>
    <w:rsid w:val="00710C3D"/>
    <w:rsid w:val="00711809"/>
    <w:rsid w:val="007118E6"/>
    <w:rsid w:val="00713D1F"/>
    <w:rsid w:val="0071542C"/>
    <w:rsid w:val="0072359E"/>
    <w:rsid w:val="00725322"/>
    <w:rsid w:val="00725B79"/>
    <w:rsid w:val="0072609B"/>
    <w:rsid w:val="00726A5F"/>
    <w:rsid w:val="00726C3D"/>
    <w:rsid w:val="007306C1"/>
    <w:rsid w:val="00730EDF"/>
    <w:rsid w:val="00731E8B"/>
    <w:rsid w:val="0074063F"/>
    <w:rsid w:val="00740A96"/>
    <w:rsid w:val="00741CBB"/>
    <w:rsid w:val="0074327B"/>
    <w:rsid w:val="00743E1A"/>
    <w:rsid w:val="007462BA"/>
    <w:rsid w:val="00747807"/>
    <w:rsid w:val="00750B31"/>
    <w:rsid w:val="007514E2"/>
    <w:rsid w:val="007528F9"/>
    <w:rsid w:val="00754A65"/>
    <w:rsid w:val="00755A67"/>
    <w:rsid w:val="0075654B"/>
    <w:rsid w:val="00756B55"/>
    <w:rsid w:val="00760CE4"/>
    <w:rsid w:val="00761F05"/>
    <w:rsid w:val="00762E38"/>
    <w:rsid w:val="007653B5"/>
    <w:rsid w:val="00765C1F"/>
    <w:rsid w:val="0077159A"/>
    <w:rsid w:val="00772211"/>
    <w:rsid w:val="00773427"/>
    <w:rsid w:val="00773756"/>
    <w:rsid w:val="007766D6"/>
    <w:rsid w:val="00777067"/>
    <w:rsid w:val="0078166C"/>
    <w:rsid w:val="0078250C"/>
    <w:rsid w:val="00782820"/>
    <w:rsid w:val="00784CAA"/>
    <w:rsid w:val="00785A63"/>
    <w:rsid w:val="00785D98"/>
    <w:rsid w:val="00790FB1"/>
    <w:rsid w:val="00791AFC"/>
    <w:rsid w:val="007927D3"/>
    <w:rsid w:val="007928C4"/>
    <w:rsid w:val="007929AF"/>
    <w:rsid w:val="007952E6"/>
    <w:rsid w:val="007964E5"/>
    <w:rsid w:val="00797A02"/>
    <w:rsid w:val="007A0C3F"/>
    <w:rsid w:val="007A2491"/>
    <w:rsid w:val="007A2492"/>
    <w:rsid w:val="007A27C5"/>
    <w:rsid w:val="007A428A"/>
    <w:rsid w:val="007A4303"/>
    <w:rsid w:val="007A43F7"/>
    <w:rsid w:val="007A6F40"/>
    <w:rsid w:val="007B1F0A"/>
    <w:rsid w:val="007B28CA"/>
    <w:rsid w:val="007B44B1"/>
    <w:rsid w:val="007B4706"/>
    <w:rsid w:val="007B52C1"/>
    <w:rsid w:val="007B583C"/>
    <w:rsid w:val="007C26E7"/>
    <w:rsid w:val="007C33B7"/>
    <w:rsid w:val="007D0EEE"/>
    <w:rsid w:val="007D0FAF"/>
    <w:rsid w:val="007D1DB3"/>
    <w:rsid w:val="007D434C"/>
    <w:rsid w:val="007D45FD"/>
    <w:rsid w:val="007D65DC"/>
    <w:rsid w:val="007D7ECA"/>
    <w:rsid w:val="007E044E"/>
    <w:rsid w:val="007E3628"/>
    <w:rsid w:val="007E3E23"/>
    <w:rsid w:val="007E50EC"/>
    <w:rsid w:val="007F63FE"/>
    <w:rsid w:val="008002E0"/>
    <w:rsid w:val="00802208"/>
    <w:rsid w:val="00802D9C"/>
    <w:rsid w:val="008045D1"/>
    <w:rsid w:val="008060A8"/>
    <w:rsid w:val="0080692E"/>
    <w:rsid w:val="00806A16"/>
    <w:rsid w:val="008077EB"/>
    <w:rsid w:val="0081042A"/>
    <w:rsid w:val="00810DA0"/>
    <w:rsid w:val="008112A1"/>
    <w:rsid w:val="00811B58"/>
    <w:rsid w:val="008126E3"/>
    <w:rsid w:val="00813B44"/>
    <w:rsid w:val="00815675"/>
    <w:rsid w:val="0081746D"/>
    <w:rsid w:val="00820EDA"/>
    <w:rsid w:val="00821449"/>
    <w:rsid w:val="00823007"/>
    <w:rsid w:val="0082318F"/>
    <w:rsid w:val="00825AD9"/>
    <w:rsid w:val="008317F1"/>
    <w:rsid w:val="00831B74"/>
    <w:rsid w:val="008327DC"/>
    <w:rsid w:val="0083313F"/>
    <w:rsid w:val="008333D8"/>
    <w:rsid w:val="008361A0"/>
    <w:rsid w:val="00836E0E"/>
    <w:rsid w:val="0083726A"/>
    <w:rsid w:val="00837271"/>
    <w:rsid w:val="00840704"/>
    <w:rsid w:val="00840BE7"/>
    <w:rsid w:val="00840D64"/>
    <w:rsid w:val="0084205B"/>
    <w:rsid w:val="00842B65"/>
    <w:rsid w:val="00845F3C"/>
    <w:rsid w:val="00846401"/>
    <w:rsid w:val="0084655A"/>
    <w:rsid w:val="00846F00"/>
    <w:rsid w:val="008500B7"/>
    <w:rsid w:val="00851698"/>
    <w:rsid w:val="008526C7"/>
    <w:rsid w:val="00853F96"/>
    <w:rsid w:val="0085570C"/>
    <w:rsid w:val="00857999"/>
    <w:rsid w:val="00860622"/>
    <w:rsid w:val="008617AF"/>
    <w:rsid w:val="008640ED"/>
    <w:rsid w:val="00866116"/>
    <w:rsid w:val="008667CF"/>
    <w:rsid w:val="008674B6"/>
    <w:rsid w:val="008676A7"/>
    <w:rsid w:val="008728F3"/>
    <w:rsid w:val="00873FE1"/>
    <w:rsid w:val="008746CB"/>
    <w:rsid w:val="00875348"/>
    <w:rsid w:val="008753FE"/>
    <w:rsid w:val="008766D2"/>
    <w:rsid w:val="00876849"/>
    <w:rsid w:val="00877237"/>
    <w:rsid w:val="00877880"/>
    <w:rsid w:val="008804CA"/>
    <w:rsid w:val="00884306"/>
    <w:rsid w:val="00886520"/>
    <w:rsid w:val="00891BE4"/>
    <w:rsid w:val="00891F3B"/>
    <w:rsid w:val="00893A82"/>
    <w:rsid w:val="0089425B"/>
    <w:rsid w:val="00897B7E"/>
    <w:rsid w:val="008A05FD"/>
    <w:rsid w:val="008A1333"/>
    <w:rsid w:val="008A13E4"/>
    <w:rsid w:val="008A1CF2"/>
    <w:rsid w:val="008A5614"/>
    <w:rsid w:val="008A5687"/>
    <w:rsid w:val="008A5F1E"/>
    <w:rsid w:val="008A682F"/>
    <w:rsid w:val="008A69AA"/>
    <w:rsid w:val="008A6A57"/>
    <w:rsid w:val="008B0FA6"/>
    <w:rsid w:val="008B1116"/>
    <w:rsid w:val="008B39AE"/>
    <w:rsid w:val="008B4A62"/>
    <w:rsid w:val="008B5653"/>
    <w:rsid w:val="008B5913"/>
    <w:rsid w:val="008B6796"/>
    <w:rsid w:val="008B69F3"/>
    <w:rsid w:val="008B7759"/>
    <w:rsid w:val="008C26F5"/>
    <w:rsid w:val="008C3F52"/>
    <w:rsid w:val="008C442F"/>
    <w:rsid w:val="008C4B35"/>
    <w:rsid w:val="008C4C93"/>
    <w:rsid w:val="008C4E53"/>
    <w:rsid w:val="008C685E"/>
    <w:rsid w:val="008C6F02"/>
    <w:rsid w:val="008C753C"/>
    <w:rsid w:val="008D16F6"/>
    <w:rsid w:val="008D1774"/>
    <w:rsid w:val="008D2433"/>
    <w:rsid w:val="008D361F"/>
    <w:rsid w:val="008D3964"/>
    <w:rsid w:val="008D39B4"/>
    <w:rsid w:val="008D58AC"/>
    <w:rsid w:val="008E1EEF"/>
    <w:rsid w:val="008E30EF"/>
    <w:rsid w:val="008E3347"/>
    <w:rsid w:val="008F284A"/>
    <w:rsid w:val="008F2FC4"/>
    <w:rsid w:val="008F3782"/>
    <w:rsid w:val="008F3C93"/>
    <w:rsid w:val="008F5880"/>
    <w:rsid w:val="008F73A7"/>
    <w:rsid w:val="008F7911"/>
    <w:rsid w:val="009024B6"/>
    <w:rsid w:val="009031A0"/>
    <w:rsid w:val="0090388F"/>
    <w:rsid w:val="00903A48"/>
    <w:rsid w:val="00905445"/>
    <w:rsid w:val="009055F5"/>
    <w:rsid w:val="00905D00"/>
    <w:rsid w:val="00912466"/>
    <w:rsid w:val="009125E0"/>
    <w:rsid w:val="00912815"/>
    <w:rsid w:val="009141C1"/>
    <w:rsid w:val="00914752"/>
    <w:rsid w:val="00914807"/>
    <w:rsid w:val="00916110"/>
    <w:rsid w:val="009203AA"/>
    <w:rsid w:val="00920BA9"/>
    <w:rsid w:val="00920FC4"/>
    <w:rsid w:val="00921596"/>
    <w:rsid w:val="0092240A"/>
    <w:rsid w:val="009259D2"/>
    <w:rsid w:val="00925CC4"/>
    <w:rsid w:val="00927769"/>
    <w:rsid w:val="00930238"/>
    <w:rsid w:val="00932122"/>
    <w:rsid w:val="00932FD4"/>
    <w:rsid w:val="00937A11"/>
    <w:rsid w:val="00940076"/>
    <w:rsid w:val="009416AA"/>
    <w:rsid w:val="0094239B"/>
    <w:rsid w:val="009440E5"/>
    <w:rsid w:val="00944176"/>
    <w:rsid w:val="009447D8"/>
    <w:rsid w:val="0094532F"/>
    <w:rsid w:val="00945D8D"/>
    <w:rsid w:val="00945E51"/>
    <w:rsid w:val="00946208"/>
    <w:rsid w:val="00954DE5"/>
    <w:rsid w:val="009554EC"/>
    <w:rsid w:val="00957D8B"/>
    <w:rsid w:val="00960961"/>
    <w:rsid w:val="0096231A"/>
    <w:rsid w:val="0096250D"/>
    <w:rsid w:val="00963A2A"/>
    <w:rsid w:val="00970D49"/>
    <w:rsid w:val="00971333"/>
    <w:rsid w:val="00976E69"/>
    <w:rsid w:val="00980100"/>
    <w:rsid w:val="009833A7"/>
    <w:rsid w:val="00984084"/>
    <w:rsid w:val="0098496B"/>
    <w:rsid w:val="00985A0F"/>
    <w:rsid w:val="00985B43"/>
    <w:rsid w:val="00985C2D"/>
    <w:rsid w:val="00987216"/>
    <w:rsid w:val="009878D8"/>
    <w:rsid w:val="00987FE2"/>
    <w:rsid w:val="0099084F"/>
    <w:rsid w:val="009908DC"/>
    <w:rsid w:val="00991A64"/>
    <w:rsid w:val="009924BE"/>
    <w:rsid w:val="009935BD"/>
    <w:rsid w:val="0099451E"/>
    <w:rsid w:val="009947F5"/>
    <w:rsid w:val="00996240"/>
    <w:rsid w:val="0099713E"/>
    <w:rsid w:val="009977C8"/>
    <w:rsid w:val="009A0203"/>
    <w:rsid w:val="009A0751"/>
    <w:rsid w:val="009A3081"/>
    <w:rsid w:val="009A4F4D"/>
    <w:rsid w:val="009A60BC"/>
    <w:rsid w:val="009A6DFC"/>
    <w:rsid w:val="009B0884"/>
    <w:rsid w:val="009B0EFF"/>
    <w:rsid w:val="009B2216"/>
    <w:rsid w:val="009B399D"/>
    <w:rsid w:val="009B5A83"/>
    <w:rsid w:val="009C0D74"/>
    <w:rsid w:val="009C1312"/>
    <w:rsid w:val="009C188A"/>
    <w:rsid w:val="009C1EFD"/>
    <w:rsid w:val="009C453A"/>
    <w:rsid w:val="009C523D"/>
    <w:rsid w:val="009C6845"/>
    <w:rsid w:val="009C77EB"/>
    <w:rsid w:val="009C77F0"/>
    <w:rsid w:val="009C7CB6"/>
    <w:rsid w:val="009D190C"/>
    <w:rsid w:val="009D1A2D"/>
    <w:rsid w:val="009D1F41"/>
    <w:rsid w:val="009D3A5F"/>
    <w:rsid w:val="009D4468"/>
    <w:rsid w:val="009D45C3"/>
    <w:rsid w:val="009D4733"/>
    <w:rsid w:val="009D6BCB"/>
    <w:rsid w:val="009D71AD"/>
    <w:rsid w:val="009E077C"/>
    <w:rsid w:val="009E0C13"/>
    <w:rsid w:val="009E2A0D"/>
    <w:rsid w:val="009E487C"/>
    <w:rsid w:val="009E491D"/>
    <w:rsid w:val="009E71D8"/>
    <w:rsid w:val="009F09BA"/>
    <w:rsid w:val="009F431B"/>
    <w:rsid w:val="009F4CC1"/>
    <w:rsid w:val="009F5AF6"/>
    <w:rsid w:val="009F67EF"/>
    <w:rsid w:val="009F681F"/>
    <w:rsid w:val="009F71BF"/>
    <w:rsid w:val="009F73DE"/>
    <w:rsid w:val="00A006BB"/>
    <w:rsid w:val="00A0179F"/>
    <w:rsid w:val="00A01DCE"/>
    <w:rsid w:val="00A02D0B"/>
    <w:rsid w:val="00A04DCF"/>
    <w:rsid w:val="00A07438"/>
    <w:rsid w:val="00A113B8"/>
    <w:rsid w:val="00A11AAA"/>
    <w:rsid w:val="00A124F8"/>
    <w:rsid w:val="00A13A58"/>
    <w:rsid w:val="00A1573B"/>
    <w:rsid w:val="00A20A6A"/>
    <w:rsid w:val="00A21F63"/>
    <w:rsid w:val="00A22F43"/>
    <w:rsid w:val="00A27640"/>
    <w:rsid w:val="00A31452"/>
    <w:rsid w:val="00A323FF"/>
    <w:rsid w:val="00A33A93"/>
    <w:rsid w:val="00A3606A"/>
    <w:rsid w:val="00A360CF"/>
    <w:rsid w:val="00A36934"/>
    <w:rsid w:val="00A37EAB"/>
    <w:rsid w:val="00A40D31"/>
    <w:rsid w:val="00A41FA9"/>
    <w:rsid w:val="00A4408D"/>
    <w:rsid w:val="00A45FB6"/>
    <w:rsid w:val="00A47490"/>
    <w:rsid w:val="00A52FDF"/>
    <w:rsid w:val="00A537A6"/>
    <w:rsid w:val="00A53CF6"/>
    <w:rsid w:val="00A55922"/>
    <w:rsid w:val="00A56523"/>
    <w:rsid w:val="00A56552"/>
    <w:rsid w:val="00A60C55"/>
    <w:rsid w:val="00A640DF"/>
    <w:rsid w:val="00A65B63"/>
    <w:rsid w:val="00A669E4"/>
    <w:rsid w:val="00A66E49"/>
    <w:rsid w:val="00A674E6"/>
    <w:rsid w:val="00A70327"/>
    <w:rsid w:val="00A70C29"/>
    <w:rsid w:val="00A743A1"/>
    <w:rsid w:val="00A74B14"/>
    <w:rsid w:val="00A82096"/>
    <w:rsid w:val="00A85376"/>
    <w:rsid w:val="00A87052"/>
    <w:rsid w:val="00A900A3"/>
    <w:rsid w:val="00A90351"/>
    <w:rsid w:val="00A908B2"/>
    <w:rsid w:val="00A912C8"/>
    <w:rsid w:val="00A913E9"/>
    <w:rsid w:val="00A924EA"/>
    <w:rsid w:val="00A92BA4"/>
    <w:rsid w:val="00A937D2"/>
    <w:rsid w:val="00A94862"/>
    <w:rsid w:val="00A97C6D"/>
    <w:rsid w:val="00AA014C"/>
    <w:rsid w:val="00AA0A02"/>
    <w:rsid w:val="00AA1554"/>
    <w:rsid w:val="00AA43F5"/>
    <w:rsid w:val="00AA6028"/>
    <w:rsid w:val="00AA655C"/>
    <w:rsid w:val="00AA7263"/>
    <w:rsid w:val="00AA7787"/>
    <w:rsid w:val="00AA7A2C"/>
    <w:rsid w:val="00AB00A0"/>
    <w:rsid w:val="00AB188A"/>
    <w:rsid w:val="00AB2FC7"/>
    <w:rsid w:val="00AB46C5"/>
    <w:rsid w:val="00AB4710"/>
    <w:rsid w:val="00AB5B09"/>
    <w:rsid w:val="00AB7073"/>
    <w:rsid w:val="00AC1031"/>
    <w:rsid w:val="00AC1302"/>
    <w:rsid w:val="00AC19FB"/>
    <w:rsid w:val="00AC1CF0"/>
    <w:rsid w:val="00AC2E40"/>
    <w:rsid w:val="00AC52B3"/>
    <w:rsid w:val="00AC630C"/>
    <w:rsid w:val="00AC7211"/>
    <w:rsid w:val="00AD0334"/>
    <w:rsid w:val="00AD1703"/>
    <w:rsid w:val="00AD1A5E"/>
    <w:rsid w:val="00AD47D3"/>
    <w:rsid w:val="00AD5391"/>
    <w:rsid w:val="00AD6564"/>
    <w:rsid w:val="00AD6C50"/>
    <w:rsid w:val="00AD7218"/>
    <w:rsid w:val="00AE29C3"/>
    <w:rsid w:val="00AE4B76"/>
    <w:rsid w:val="00AE5218"/>
    <w:rsid w:val="00AE6302"/>
    <w:rsid w:val="00AE7788"/>
    <w:rsid w:val="00AF0B04"/>
    <w:rsid w:val="00AF2A31"/>
    <w:rsid w:val="00AF4771"/>
    <w:rsid w:val="00AF5AC0"/>
    <w:rsid w:val="00AF5E33"/>
    <w:rsid w:val="00AF6E70"/>
    <w:rsid w:val="00AF6E71"/>
    <w:rsid w:val="00AF6FD3"/>
    <w:rsid w:val="00AF71B1"/>
    <w:rsid w:val="00AF72DA"/>
    <w:rsid w:val="00B01E4F"/>
    <w:rsid w:val="00B02158"/>
    <w:rsid w:val="00B03AA5"/>
    <w:rsid w:val="00B0583C"/>
    <w:rsid w:val="00B05961"/>
    <w:rsid w:val="00B06C7B"/>
    <w:rsid w:val="00B07638"/>
    <w:rsid w:val="00B10242"/>
    <w:rsid w:val="00B112E4"/>
    <w:rsid w:val="00B1176F"/>
    <w:rsid w:val="00B12CC2"/>
    <w:rsid w:val="00B141F4"/>
    <w:rsid w:val="00B163C3"/>
    <w:rsid w:val="00B174C4"/>
    <w:rsid w:val="00B20ED6"/>
    <w:rsid w:val="00B315F4"/>
    <w:rsid w:val="00B353C8"/>
    <w:rsid w:val="00B35B9E"/>
    <w:rsid w:val="00B36352"/>
    <w:rsid w:val="00B3737B"/>
    <w:rsid w:val="00B37F47"/>
    <w:rsid w:val="00B410A3"/>
    <w:rsid w:val="00B42843"/>
    <w:rsid w:val="00B42EC3"/>
    <w:rsid w:val="00B43A01"/>
    <w:rsid w:val="00B459ED"/>
    <w:rsid w:val="00B558D8"/>
    <w:rsid w:val="00B572FE"/>
    <w:rsid w:val="00B5746B"/>
    <w:rsid w:val="00B57FD2"/>
    <w:rsid w:val="00B658B0"/>
    <w:rsid w:val="00B67B45"/>
    <w:rsid w:val="00B70C42"/>
    <w:rsid w:val="00B72D15"/>
    <w:rsid w:val="00B73BA9"/>
    <w:rsid w:val="00B75012"/>
    <w:rsid w:val="00B75E23"/>
    <w:rsid w:val="00B76B94"/>
    <w:rsid w:val="00B8040C"/>
    <w:rsid w:val="00B81C22"/>
    <w:rsid w:val="00B85E99"/>
    <w:rsid w:val="00B866C9"/>
    <w:rsid w:val="00B86B0E"/>
    <w:rsid w:val="00B872B9"/>
    <w:rsid w:val="00B8792E"/>
    <w:rsid w:val="00B90601"/>
    <w:rsid w:val="00B909C6"/>
    <w:rsid w:val="00B91089"/>
    <w:rsid w:val="00B92D27"/>
    <w:rsid w:val="00B97BB4"/>
    <w:rsid w:val="00BA0610"/>
    <w:rsid w:val="00BA0C70"/>
    <w:rsid w:val="00BA3C55"/>
    <w:rsid w:val="00BA6341"/>
    <w:rsid w:val="00BB0DC2"/>
    <w:rsid w:val="00BB0DCD"/>
    <w:rsid w:val="00BB30C2"/>
    <w:rsid w:val="00BB3474"/>
    <w:rsid w:val="00BB4F4A"/>
    <w:rsid w:val="00BC0B2E"/>
    <w:rsid w:val="00BC0BD3"/>
    <w:rsid w:val="00BC0F44"/>
    <w:rsid w:val="00BC3C20"/>
    <w:rsid w:val="00BD2157"/>
    <w:rsid w:val="00BD2CF4"/>
    <w:rsid w:val="00BD2F59"/>
    <w:rsid w:val="00BD308C"/>
    <w:rsid w:val="00BD3991"/>
    <w:rsid w:val="00BD672A"/>
    <w:rsid w:val="00BE066F"/>
    <w:rsid w:val="00BE1127"/>
    <w:rsid w:val="00BE1611"/>
    <w:rsid w:val="00BE1B55"/>
    <w:rsid w:val="00BE39DD"/>
    <w:rsid w:val="00BE62D4"/>
    <w:rsid w:val="00BE7684"/>
    <w:rsid w:val="00BE7C5B"/>
    <w:rsid w:val="00BF0E6E"/>
    <w:rsid w:val="00BF11BB"/>
    <w:rsid w:val="00BF335F"/>
    <w:rsid w:val="00BF3623"/>
    <w:rsid w:val="00BF478E"/>
    <w:rsid w:val="00BF5507"/>
    <w:rsid w:val="00BF72A2"/>
    <w:rsid w:val="00BF72DE"/>
    <w:rsid w:val="00C0001D"/>
    <w:rsid w:val="00C0218E"/>
    <w:rsid w:val="00C02AE8"/>
    <w:rsid w:val="00C05FD6"/>
    <w:rsid w:val="00C066CB"/>
    <w:rsid w:val="00C06825"/>
    <w:rsid w:val="00C06D1F"/>
    <w:rsid w:val="00C1156E"/>
    <w:rsid w:val="00C11A26"/>
    <w:rsid w:val="00C12FBE"/>
    <w:rsid w:val="00C13EF4"/>
    <w:rsid w:val="00C15667"/>
    <w:rsid w:val="00C16D79"/>
    <w:rsid w:val="00C226BC"/>
    <w:rsid w:val="00C23148"/>
    <w:rsid w:val="00C242EA"/>
    <w:rsid w:val="00C2444A"/>
    <w:rsid w:val="00C27A4F"/>
    <w:rsid w:val="00C30CB0"/>
    <w:rsid w:val="00C320E4"/>
    <w:rsid w:val="00C32169"/>
    <w:rsid w:val="00C33214"/>
    <w:rsid w:val="00C41621"/>
    <w:rsid w:val="00C41772"/>
    <w:rsid w:val="00C4203F"/>
    <w:rsid w:val="00C42771"/>
    <w:rsid w:val="00C42901"/>
    <w:rsid w:val="00C4342E"/>
    <w:rsid w:val="00C4412D"/>
    <w:rsid w:val="00C44C17"/>
    <w:rsid w:val="00C461E6"/>
    <w:rsid w:val="00C46CD4"/>
    <w:rsid w:val="00C51AF6"/>
    <w:rsid w:val="00C524B4"/>
    <w:rsid w:val="00C537CB"/>
    <w:rsid w:val="00C546AF"/>
    <w:rsid w:val="00C55E75"/>
    <w:rsid w:val="00C60036"/>
    <w:rsid w:val="00C602B1"/>
    <w:rsid w:val="00C62372"/>
    <w:rsid w:val="00C63EE7"/>
    <w:rsid w:val="00C66A0B"/>
    <w:rsid w:val="00C70334"/>
    <w:rsid w:val="00C7049A"/>
    <w:rsid w:val="00C704F6"/>
    <w:rsid w:val="00C70F80"/>
    <w:rsid w:val="00C747A0"/>
    <w:rsid w:val="00C74B27"/>
    <w:rsid w:val="00C80BC5"/>
    <w:rsid w:val="00C80E5F"/>
    <w:rsid w:val="00C84585"/>
    <w:rsid w:val="00C85DC3"/>
    <w:rsid w:val="00C862D1"/>
    <w:rsid w:val="00C8660B"/>
    <w:rsid w:val="00C86704"/>
    <w:rsid w:val="00C873BF"/>
    <w:rsid w:val="00C87B3C"/>
    <w:rsid w:val="00C87F43"/>
    <w:rsid w:val="00C92629"/>
    <w:rsid w:val="00C94D1D"/>
    <w:rsid w:val="00CA27B7"/>
    <w:rsid w:val="00CB02EC"/>
    <w:rsid w:val="00CB0C97"/>
    <w:rsid w:val="00CB1A39"/>
    <w:rsid w:val="00CB1EBC"/>
    <w:rsid w:val="00CB21F4"/>
    <w:rsid w:val="00CB2ECC"/>
    <w:rsid w:val="00CB2FE0"/>
    <w:rsid w:val="00CB4E39"/>
    <w:rsid w:val="00CB644B"/>
    <w:rsid w:val="00CB6AD5"/>
    <w:rsid w:val="00CC0C2A"/>
    <w:rsid w:val="00CC30E8"/>
    <w:rsid w:val="00CC447C"/>
    <w:rsid w:val="00CC4A74"/>
    <w:rsid w:val="00CC6842"/>
    <w:rsid w:val="00CC6E5B"/>
    <w:rsid w:val="00CC7AB5"/>
    <w:rsid w:val="00CD1395"/>
    <w:rsid w:val="00CD322C"/>
    <w:rsid w:val="00CD41CC"/>
    <w:rsid w:val="00CD4A68"/>
    <w:rsid w:val="00CD525B"/>
    <w:rsid w:val="00CD79B1"/>
    <w:rsid w:val="00CE1492"/>
    <w:rsid w:val="00CE6756"/>
    <w:rsid w:val="00CE687B"/>
    <w:rsid w:val="00CE6A0D"/>
    <w:rsid w:val="00CF0220"/>
    <w:rsid w:val="00CF0785"/>
    <w:rsid w:val="00CF256F"/>
    <w:rsid w:val="00CF2676"/>
    <w:rsid w:val="00CF6586"/>
    <w:rsid w:val="00CF6E78"/>
    <w:rsid w:val="00D01E1B"/>
    <w:rsid w:val="00D0251A"/>
    <w:rsid w:val="00D0288A"/>
    <w:rsid w:val="00D02B12"/>
    <w:rsid w:val="00D05DE0"/>
    <w:rsid w:val="00D10A17"/>
    <w:rsid w:val="00D12D9D"/>
    <w:rsid w:val="00D14F58"/>
    <w:rsid w:val="00D14FB1"/>
    <w:rsid w:val="00D15551"/>
    <w:rsid w:val="00D17696"/>
    <w:rsid w:val="00D20AB4"/>
    <w:rsid w:val="00D24B5B"/>
    <w:rsid w:val="00D25F07"/>
    <w:rsid w:val="00D27D49"/>
    <w:rsid w:val="00D30D7C"/>
    <w:rsid w:val="00D31A04"/>
    <w:rsid w:val="00D32180"/>
    <w:rsid w:val="00D32EBB"/>
    <w:rsid w:val="00D3461E"/>
    <w:rsid w:val="00D34B2C"/>
    <w:rsid w:val="00D35948"/>
    <w:rsid w:val="00D36735"/>
    <w:rsid w:val="00D36B4B"/>
    <w:rsid w:val="00D36E54"/>
    <w:rsid w:val="00D3799B"/>
    <w:rsid w:val="00D45EEE"/>
    <w:rsid w:val="00D47DF9"/>
    <w:rsid w:val="00D51B4E"/>
    <w:rsid w:val="00D54139"/>
    <w:rsid w:val="00D5571F"/>
    <w:rsid w:val="00D57D71"/>
    <w:rsid w:val="00D60EEE"/>
    <w:rsid w:val="00D610B2"/>
    <w:rsid w:val="00D62CCA"/>
    <w:rsid w:val="00D63F86"/>
    <w:rsid w:val="00D64EFE"/>
    <w:rsid w:val="00D6563E"/>
    <w:rsid w:val="00D66758"/>
    <w:rsid w:val="00D677A5"/>
    <w:rsid w:val="00D70BDE"/>
    <w:rsid w:val="00D72774"/>
    <w:rsid w:val="00D74CBE"/>
    <w:rsid w:val="00D752E8"/>
    <w:rsid w:val="00D75CE9"/>
    <w:rsid w:val="00D774A9"/>
    <w:rsid w:val="00D77FE0"/>
    <w:rsid w:val="00D80480"/>
    <w:rsid w:val="00D820C0"/>
    <w:rsid w:val="00D824DE"/>
    <w:rsid w:val="00D8765B"/>
    <w:rsid w:val="00D87C04"/>
    <w:rsid w:val="00D93686"/>
    <w:rsid w:val="00D937C8"/>
    <w:rsid w:val="00D93D96"/>
    <w:rsid w:val="00D95552"/>
    <w:rsid w:val="00D95766"/>
    <w:rsid w:val="00D963EC"/>
    <w:rsid w:val="00D967B7"/>
    <w:rsid w:val="00D97E8B"/>
    <w:rsid w:val="00D97FA1"/>
    <w:rsid w:val="00DA5118"/>
    <w:rsid w:val="00DA5E3F"/>
    <w:rsid w:val="00DA75EB"/>
    <w:rsid w:val="00DA7610"/>
    <w:rsid w:val="00DB07B6"/>
    <w:rsid w:val="00DB1943"/>
    <w:rsid w:val="00DB5BD9"/>
    <w:rsid w:val="00DB5CF7"/>
    <w:rsid w:val="00DC0E37"/>
    <w:rsid w:val="00DC3C26"/>
    <w:rsid w:val="00DC4EF8"/>
    <w:rsid w:val="00DC5958"/>
    <w:rsid w:val="00DC7528"/>
    <w:rsid w:val="00DD2639"/>
    <w:rsid w:val="00DD309D"/>
    <w:rsid w:val="00DD3A5D"/>
    <w:rsid w:val="00DD6E7C"/>
    <w:rsid w:val="00DE1EC3"/>
    <w:rsid w:val="00DE2E25"/>
    <w:rsid w:val="00DE383A"/>
    <w:rsid w:val="00DE3C6D"/>
    <w:rsid w:val="00DF1BF0"/>
    <w:rsid w:val="00DF2A63"/>
    <w:rsid w:val="00DF321F"/>
    <w:rsid w:val="00DF5FBB"/>
    <w:rsid w:val="00DF6DD0"/>
    <w:rsid w:val="00DF7385"/>
    <w:rsid w:val="00E00C1C"/>
    <w:rsid w:val="00E019FF"/>
    <w:rsid w:val="00E01E27"/>
    <w:rsid w:val="00E03694"/>
    <w:rsid w:val="00E03DB4"/>
    <w:rsid w:val="00E03FA0"/>
    <w:rsid w:val="00E04932"/>
    <w:rsid w:val="00E04C69"/>
    <w:rsid w:val="00E04E5D"/>
    <w:rsid w:val="00E05479"/>
    <w:rsid w:val="00E07093"/>
    <w:rsid w:val="00E074E3"/>
    <w:rsid w:val="00E07ADF"/>
    <w:rsid w:val="00E10853"/>
    <w:rsid w:val="00E12B50"/>
    <w:rsid w:val="00E1488B"/>
    <w:rsid w:val="00E213AE"/>
    <w:rsid w:val="00E237A3"/>
    <w:rsid w:val="00E25A31"/>
    <w:rsid w:val="00E26BC4"/>
    <w:rsid w:val="00E30A52"/>
    <w:rsid w:val="00E33837"/>
    <w:rsid w:val="00E34F0F"/>
    <w:rsid w:val="00E3581F"/>
    <w:rsid w:val="00E37E28"/>
    <w:rsid w:val="00E37F6E"/>
    <w:rsid w:val="00E4043B"/>
    <w:rsid w:val="00E413F4"/>
    <w:rsid w:val="00E41754"/>
    <w:rsid w:val="00E41A1E"/>
    <w:rsid w:val="00E4361D"/>
    <w:rsid w:val="00E45CC5"/>
    <w:rsid w:val="00E45CED"/>
    <w:rsid w:val="00E46CD6"/>
    <w:rsid w:val="00E504E8"/>
    <w:rsid w:val="00E53EF4"/>
    <w:rsid w:val="00E542B5"/>
    <w:rsid w:val="00E549D6"/>
    <w:rsid w:val="00E54C65"/>
    <w:rsid w:val="00E55656"/>
    <w:rsid w:val="00E625C7"/>
    <w:rsid w:val="00E62D01"/>
    <w:rsid w:val="00E63B5F"/>
    <w:rsid w:val="00E70426"/>
    <w:rsid w:val="00E70B44"/>
    <w:rsid w:val="00E71631"/>
    <w:rsid w:val="00E72798"/>
    <w:rsid w:val="00E72EAA"/>
    <w:rsid w:val="00E762B6"/>
    <w:rsid w:val="00E77AEB"/>
    <w:rsid w:val="00E77F6C"/>
    <w:rsid w:val="00E8478A"/>
    <w:rsid w:val="00E84918"/>
    <w:rsid w:val="00E84D89"/>
    <w:rsid w:val="00E85327"/>
    <w:rsid w:val="00E864FF"/>
    <w:rsid w:val="00E86D69"/>
    <w:rsid w:val="00E8726E"/>
    <w:rsid w:val="00E87E58"/>
    <w:rsid w:val="00E90AA8"/>
    <w:rsid w:val="00E913B8"/>
    <w:rsid w:val="00E9294C"/>
    <w:rsid w:val="00E92F68"/>
    <w:rsid w:val="00E937BD"/>
    <w:rsid w:val="00E962EF"/>
    <w:rsid w:val="00E973FE"/>
    <w:rsid w:val="00EA0335"/>
    <w:rsid w:val="00EA3A91"/>
    <w:rsid w:val="00EA3C71"/>
    <w:rsid w:val="00EA3E9C"/>
    <w:rsid w:val="00EA4FE5"/>
    <w:rsid w:val="00EA65BF"/>
    <w:rsid w:val="00EA6963"/>
    <w:rsid w:val="00EA6D2B"/>
    <w:rsid w:val="00EA761C"/>
    <w:rsid w:val="00EB0A7D"/>
    <w:rsid w:val="00EB187C"/>
    <w:rsid w:val="00EB419F"/>
    <w:rsid w:val="00EB4A77"/>
    <w:rsid w:val="00EB5464"/>
    <w:rsid w:val="00EB63DC"/>
    <w:rsid w:val="00EB6DD2"/>
    <w:rsid w:val="00EB7124"/>
    <w:rsid w:val="00EC009D"/>
    <w:rsid w:val="00EC1E4B"/>
    <w:rsid w:val="00EC2C70"/>
    <w:rsid w:val="00EC39FE"/>
    <w:rsid w:val="00EC487D"/>
    <w:rsid w:val="00EC4D53"/>
    <w:rsid w:val="00EC4FA9"/>
    <w:rsid w:val="00EC574A"/>
    <w:rsid w:val="00EC71AE"/>
    <w:rsid w:val="00ED3641"/>
    <w:rsid w:val="00ED379D"/>
    <w:rsid w:val="00ED51DD"/>
    <w:rsid w:val="00EE2B49"/>
    <w:rsid w:val="00EE48E5"/>
    <w:rsid w:val="00EE5C02"/>
    <w:rsid w:val="00EE5ED6"/>
    <w:rsid w:val="00EE7D98"/>
    <w:rsid w:val="00EF1B87"/>
    <w:rsid w:val="00EF54D0"/>
    <w:rsid w:val="00EF6A2A"/>
    <w:rsid w:val="00EF731C"/>
    <w:rsid w:val="00EF7492"/>
    <w:rsid w:val="00EF7B2A"/>
    <w:rsid w:val="00F03019"/>
    <w:rsid w:val="00F0316D"/>
    <w:rsid w:val="00F04BCE"/>
    <w:rsid w:val="00F066F1"/>
    <w:rsid w:val="00F07193"/>
    <w:rsid w:val="00F1081C"/>
    <w:rsid w:val="00F1579D"/>
    <w:rsid w:val="00F160A4"/>
    <w:rsid w:val="00F17EC3"/>
    <w:rsid w:val="00F21BE0"/>
    <w:rsid w:val="00F22141"/>
    <w:rsid w:val="00F23540"/>
    <w:rsid w:val="00F241C7"/>
    <w:rsid w:val="00F24319"/>
    <w:rsid w:val="00F24884"/>
    <w:rsid w:val="00F256BA"/>
    <w:rsid w:val="00F25D91"/>
    <w:rsid w:val="00F26056"/>
    <w:rsid w:val="00F26573"/>
    <w:rsid w:val="00F31542"/>
    <w:rsid w:val="00F33A5A"/>
    <w:rsid w:val="00F34D9A"/>
    <w:rsid w:val="00F35D2F"/>
    <w:rsid w:val="00F41E4E"/>
    <w:rsid w:val="00F43012"/>
    <w:rsid w:val="00F4426C"/>
    <w:rsid w:val="00F44579"/>
    <w:rsid w:val="00F46990"/>
    <w:rsid w:val="00F51D1F"/>
    <w:rsid w:val="00F53730"/>
    <w:rsid w:val="00F551BB"/>
    <w:rsid w:val="00F55854"/>
    <w:rsid w:val="00F5679E"/>
    <w:rsid w:val="00F56FE1"/>
    <w:rsid w:val="00F60C97"/>
    <w:rsid w:val="00F60D71"/>
    <w:rsid w:val="00F60EFF"/>
    <w:rsid w:val="00F6164B"/>
    <w:rsid w:val="00F61A06"/>
    <w:rsid w:val="00F64909"/>
    <w:rsid w:val="00F65C2B"/>
    <w:rsid w:val="00F729F3"/>
    <w:rsid w:val="00F77DE3"/>
    <w:rsid w:val="00F77F9D"/>
    <w:rsid w:val="00F84438"/>
    <w:rsid w:val="00F84597"/>
    <w:rsid w:val="00F85BAD"/>
    <w:rsid w:val="00F92341"/>
    <w:rsid w:val="00F93EF0"/>
    <w:rsid w:val="00F93FFE"/>
    <w:rsid w:val="00F96D4C"/>
    <w:rsid w:val="00FA0CA9"/>
    <w:rsid w:val="00FA1037"/>
    <w:rsid w:val="00FA3B77"/>
    <w:rsid w:val="00FA4990"/>
    <w:rsid w:val="00FA49ED"/>
    <w:rsid w:val="00FB056A"/>
    <w:rsid w:val="00FB1205"/>
    <w:rsid w:val="00FB305F"/>
    <w:rsid w:val="00FB37BD"/>
    <w:rsid w:val="00FB4E9C"/>
    <w:rsid w:val="00FB59AC"/>
    <w:rsid w:val="00FB6B5A"/>
    <w:rsid w:val="00FC0D7E"/>
    <w:rsid w:val="00FC1797"/>
    <w:rsid w:val="00FC31C7"/>
    <w:rsid w:val="00FC4CDA"/>
    <w:rsid w:val="00FC626B"/>
    <w:rsid w:val="00FC6D94"/>
    <w:rsid w:val="00FC79D1"/>
    <w:rsid w:val="00FD1A64"/>
    <w:rsid w:val="00FD3A26"/>
    <w:rsid w:val="00FD5FCC"/>
    <w:rsid w:val="00FD7243"/>
    <w:rsid w:val="00FE0734"/>
    <w:rsid w:val="00FE3381"/>
    <w:rsid w:val="00FE3461"/>
    <w:rsid w:val="00FE421E"/>
    <w:rsid w:val="00FE4FF0"/>
    <w:rsid w:val="00FE5831"/>
    <w:rsid w:val="00FE59B4"/>
    <w:rsid w:val="00FE5F1F"/>
    <w:rsid w:val="00FE7124"/>
    <w:rsid w:val="00FF0D97"/>
    <w:rsid w:val="00FF4640"/>
    <w:rsid w:val="00FF6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."/>
  <w:listSeparator w:val=","/>
  <w15:docId w15:val="{65788278-136F-4F5E-98CB-57619E2FB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0E9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176F"/>
    <w:pPr>
      <w:keepNext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link w:val="Heading2Char"/>
    <w:qFormat/>
    <w:rsid w:val="00B1176F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B1176F"/>
    <w:pPr>
      <w:keepNext/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rsid w:val="00B1176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1176F"/>
    <w:pPr>
      <w:keepNext/>
      <w:ind w:left="446" w:hanging="446"/>
      <w:outlineLvl w:val="4"/>
    </w:pPr>
    <w:rPr>
      <w:b/>
      <w:szCs w:val="28"/>
      <w:lang w:bidi="ar-EG"/>
    </w:rPr>
  </w:style>
  <w:style w:type="paragraph" w:styleId="Heading6">
    <w:name w:val="heading 6"/>
    <w:basedOn w:val="Normal"/>
    <w:next w:val="Normal"/>
    <w:link w:val="Heading6Char"/>
    <w:qFormat/>
    <w:rsid w:val="00B1176F"/>
    <w:pPr>
      <w:keepNext/>
      <w:outlineLvl w:val="5"/>
    </w:pPr>
    <w:rPr>
      <w:b/>
      <w:bCs/>
      <w:szCs w:val="28"/>
    </w:rPr>
  </w:style>
  <w:style w:type="paragraph" w:styleId="Heading7">
    <w:name w:val="heading 7"/>
    <w:basedOn w:val="Normal"/>
    <w:next w:val="Normal"/>
    <w:link w:val="Heading7Char"/>
    <w:qFormat/>
    <w:rsid w:val="00B1176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1176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1176F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1176F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B1176F"/>
    <w:rPr>
      <w:b/>
      <w:bCs/>
    </w:rPr>
  </w:style>
  <w:style w:type="character" w:styleId="PageNumber">
    <w:name w:val="page number"/>
    <w:basedOn w:val="DefaultParagraphFont"/>
    <w:rsid w:val="00B1176F"/>
  </w:style>
  <w:style w:type="paragraph" w:styleId="BodyTextIndent">
    <w:name w:val="Body Text Indent"/>
    <w:basedOn w:val="Normal"/>
    <w:link w:val="BodyTextIndentChar"/>
    <w:rsid w:val="00B1176F"/>
    <w:pPr>
      <w:spacing w:after="120"/>
      <w:ind w:left="283"/>
    </w:pPr>
  </w:style>
  <w:style w:type="paragraph" w:styleId="BodyText2">
    <w:name w:val="Body Text 2"/>
    <w:basedOn w:val="Normal"/>
    <w:link w:val="BodyText2Char"/>
    <w:rsid w:val="00B1176F"/>
    <w:rPr>
      <w:b/>
      <w:bCs/>
      <w:sz w:val="28"/>
      <w:szCs w:val="28"/>
    </w:rPr>
  </w:style>
  <w:style w:type="paragraph" w:styleId="FootnoteText">
    <w:name w:val="footnote text"/>
    <w:basedOn w:val="Normal"/>
    <w:link w:val="FootnoteTextChar"/>
    <w:rsid w:val="00B1176F"/>
    <w:rPr>
      <w:sz w:val="20"/>
      <w:szCs w:val="20"/>
    </w:rPr>
  </w:style>
  <w:style w:type="paragraph" w:styleId="BlockText">
    <w:name w:val="Block Text"/>
    <w:basedOn w:val="Normal"/>
    <w:rsid w:val="00B1176F"/>
    <w:pPr>
      <w:ind w:left="-180" w:right="-180"/>
      <w:jc w:val="lowKashida"/>
    </w:pPr>
    <w:rPr>
      <w:sz w:val="36"/>
      <w:szCs w:val="36"/>
      <w:lang w:eastAsia="ar-SA"/>
    </w:rPr>
  </w:style>
  <w:style w:type="paragraph" w:styleId="BodyTextIndent2">
    <w:name w:val="Body Text Indent 2"/>
    <w:basedOn w:val="Normal"/>
    <w:link w:val="BodyTextIndent2Char"/>
    <w:rsid w:val="00B1176F"/>
    <w:pPr>
      <w:ind w:left="360" w:hanging="540"/>
    </w:pPr>
    <w:rPr>
      <w:sz w:val="20"/>
    </w:rPr>
  </w:style>
  <w:style w:type="paragraph" w:styleId="BodyText3">
    <w:name w:val="Body Text 3"/>
    <w:basedOn w:val="Normal"/>
    <w:link w:val="BodyText3Char"/>
    <w:rsid w:val="00B1176F"/>
    <w:rPr>
      <w:sz w:val="20"/>
      <w:szCs w:val="20"/>
      <w:lang w:bidi="ar-EG"/>
    </w:rPr>
  </w:style>
  <w:style w:type="character" w:styleId="FootnoteReference">
    <w:name w:val="footnote reference"/>
    <w:rsid w:val="00B1176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B1176F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link w:val="SubtitleChar"/>
    <w:qFormat/>
    <w:rsid w:val="00B1176F"/>
    <w:rPr>
      <w:b/>
      <w:bCs/>
      <w:sz w:val="28"/>
      <w:szCs w:val="28"/>
    </w:rPr>
  </w:style>
  <w:style w:type="paragraph" w:styleId="DocumentMap">
    <w:name w:val="Document Map"/>
    <w:basedOn w:val="Normal"/>
    <w:link w:val="DocumentMapChar"/>
    <w:rsid w:val="00B1176F"/>
    <w:pPr>
      <w:shd w:val="clear" w:color="auto" w:fill="000080"/>
    </w:pPr>
    <w:rPr>
      <w:rFonts w:ascii="Tahoma" w:hAnsi="Tahoma"/>
      <w:sz w:val="20"/>
      <w:szCs w:val="20"/>
    </w:rPr>
  </w:style>
  <w:style w:type="paragraph" w:styleId="Title">
    <w:name w:val="Title"/>
    <w:basedOn w:val="Normal"/>
    <w:link w:val="TitleChar"/>
    <w:qFormat/>
    <w:rsid w:val="00B1176F"/>
    <w:pPr>
      <w:jc w:val="center"/>
    </w:pPr>
    <w:rPr>
      <w:sz w:val="32"/>
      <w:szCs w:val="32"/>
      <w:lang w:val="en-GB"/>
    </w:rPr>
  </w:style>
  <w:style w:type="paragraph" w:styleId="BalloonText">
    <w:name w:val="Balloon Text"/>
    <w:basedOn w:val="Normal"/>
    <w:link w:val="BalloonTextChar"/>
    <w:unhideWhenUsed/>
    <w:rsid w:val="00FC79D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FC79D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37EAB"/>
    <w:pPr>
      <w:ind w:left="720"/>
      <w:contextualSpacing/>
    </w:pPr>
  </w:style>
  <w:style w:type="table" w:styleId="TableGrid">
    <w:name w:val="Table Grid"/>
    <w:basedOn w:val="TableNormal"/>
    <w:uiPriority w:val="59"/>
    <w:rsid w:val="00DB1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470372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E59B4"/>
    <w:pPr>
      <w:tabs>
        <w:tab w:val="right" w:leader="dot" w:pos="8630"/>
      </w:tabs>
      <w:spacing w:after="100"/>
    </w:pPr>
    <w:rPr>
      <w:rFonts w:asciiTheme="majorBidi" w:hAnsiTheme="majorBidi" w:cstheme="majorBidi"/>
      <w:b/>
      <w:bCs/>
      <w:noProof/>
      <w:lang w:bidi="ar-EG"/>
    </w:rPr>
  </w:style>
  <w:style w:type="paragraph" w:styleId="TOC2">
    <w:name w:val="toc 2"/>
    <w:basedOn w:val="Normal"/>
    <w:next w:val="Normal"/>
    <w:autoRedefine/>
    <w:uiPriority w:val="39"/>
    <w:unhideWhenUsed/>
    <w:rsid w:val="00470372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70372"/>
    <w:pPr>
      <w:spacing w:after="100"/>
      <w:ind w:left="480"/>
    </w:pPr>
  </w:style>
  <w:style w:type="character" w:styleId="Hyperlink">
    <w:name w:val="Hyperlink"/>
    <w:uiPriority w:val="99"/>
    <w:unhideWhenUsed/>
    <w:rsid w:val="00470372"/>
    <w:rPr>
      <w:color w:val="0000FF"/>
      <w:u w:val="single"/>
    </w:rPr>
  </w:style>
  <w:style w:type="character" w:customStyle="1" w:styleId="FooterChar">
    <w:name w:val="Footer Char"/>
    <w:link w:val="Footer"/>
    <w:rsid w:val="004E1D6E"/>
    <w:rPr>
      <w:sz w:val="24"/>
      <w:szCs w:val="24"/>
    </w:rPr>
  </w:style>
  <w:style w:type="character" w:styleId="Strong">
    <w:name w:val="Strong"/>
    <w:uiPriority w:val="22"/>
    <w:qFormat/>
    <w:rsid w:val="00E54C65"/>
    <w:rPr>
      <w:b/>
      <w:bCs/>
    </w:rPr>
  </w:style>
  <w:style w:type="character" w:customStyle="1" w:styleId="Heading3Char">
    <w:name w:val="Heading 3 Char"/>
    <w:link w:val="Heading3"/>
    <w:rsid w:val="00A3606A"/>
    <w:rPr>
      <w:b/>
      <w:bCs/>
      <w:sz w:val="32"/>
      <w:szCs w:val="24"/>
    </w:rPr>
  </w:style>
  <w:style w:type="character" w:customStyle="1" w:styleId="HeaderChar">
    <w:name w:val="Header Char"/>
    <w:link w:val="Header"/>
    <w:uiPriority w:val="99"/>
    <w:rsid w:val="00A3606A"/>
    <w:rPr>
      <w:sz w:val="24"/>
      <w:szCs w:val="24"/>
    </w:rPr>
  </w:style>
  <w:style w:type="character" w:customStyle="1" w:styleId="Heading7Char">
    <w:name w:val="Heading 7 Char"/>
    <w:link w:val="Heading7"/>
    <w:rsid w:val="00886520"/>
    <w:rPr>
      <w:sz w:val="24"/>
      <w:szCs w:val="24"/>
    </w:rPr>
  </w:style>
  <w:style w:type="character" w:customStyle="1" w:styleId="BodyTextChar">
    <w:name w:val="Body Text Char"/>
    <w:link w:val="BodyText"/>
    <w:rsid w:val="00886520"/>
    <w:rPr>
      <w:b/>
      <w:bCs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886520"/>
  </w:style>
  <w:style w:type="character" w:customStyle="1" w:styleId="SubtitleChar">
    <w:name w:val="Subtitle Char"/>
    <w:link w:val="Subtitle"/>
    <w:rsid w:val="00886520"/>
    <w:rPr>
      <w:b/>
      <w:bCs/>
      <w:sz w:val="28"/>
      <w:szCs w:val="28"/>
    </w:rPr>
  </w:style>
  <w:style w:type="paragraph" w:customStyle="1" w:styleId="yiv2125367492msonormal">
    <w:name w:val="yiv2125367492msonormal"/>
    <w:basedOn w:val="Normal"/>
    <w:rsid w:val="00D47DF9"/>
    <w:pPr>
      <w:spacing w:before="100" w:beforeAutospacing="1" w:after="100" w:afterAutospacing="1"/>
    </w:pPr>
  </w:style>
  <w:style w:type="character" w:customStyle="1" w:styleId="TitleChar">
    <w:name w:val="Title Char"/>
    <w:link w:val="Title"/>
    <w:rsid w:val="00D47DF9"/>
    <w:rPr>
      <w:sz w:val="32"/>
      <w:szCs w:val="32"/>
      <w:lang w:val="en-GB"/>
    </w:rPr>
  </w:style>
  <w:style w:type="character" w:customStyle="1" w:styleId="Heading1Char">
    <w:name w:val="Heading 1 Char"/>
    <w:link w:val="Heading1"/>
    <w:rsid w:val="00D47DF9"/>
    <w:rPr>
      <w:b/>
      <w:bCs/>
      <w:sz w:val="36"/>
      <w:szCs w:val="24"/>
    </w:rPr>
  </w:style>
  <w:style w:type="character" w:customStyle="1" w:styleId="Heading2Char">
    <w:name w:val="Heading 2 Char"/>
    <w:link w:val="Heading2"/>
    <w:rsid w:val="00D47DF9"/>
    <w:rPr>
      <w:b/>
      <w:bCs/>
      <w:sz w:val="24"/>
      <w:szCs w:val="24"/>
    </w:rPr>
  </w:style>
  <w:style w:type="character" w:customStyle="1" w:styleId="Heading4Char">
    <w:name w:val="Heading 4 Char"/>
    <w:link w:val="Heading4"/>
    <w:rsid w:val="00D47DF9"/>
    <w:rPr>
      <w:b/>
      <w:bCs/>
      <w:sz w:val="28"/>
      <w:szCs w:val="28"/>
    </w:rPr>
  </w:style>
  <w:style w:type="character" w:customStyle="1" w:styleId="Heading5Char">
    <w:name w:val="Heading 5 Char"/>
    <w:link w:val="Heading5"/>
    <w:rsid w:val="00D47DF9"/>
    <w:rPr>
      <w:b/>
      <w:sz w:val="24"/>
      <w:szCs w:val="28"/>
      <w:lang w:bidi="ar-EG"/>
    </w:rPr>
  </w:style>
  <w:style w:type="character" w:customStyle="1" w:styleId="Heading6Char">
    <w:name w:val="Heading 6 Char"/>
    <w:link w:val="Heading6"/>
    <w:rsid w:val="00D47DF9"/>
    <w:rPr>
      <w:b/>
      <w:bCs/>
      <w:sz w:val="24"/>
      <w:szCs w:val="28"/>
    </w:rPr>
  </w:style>
  <w:style w:type="character" w:customStyle="1" w:styleId="Heading8Char">
    <w:name w:val="Heading 8 Char"/>
    <w:link w:val="Heading8"/>
    <w:rsid w:val="00D47DF9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D47DF9"/>
    <w:rPr>
      <w:rFonts w:ascii="Arial" w:hAnsi="Arial" w:cs="Arial"/>
      <w:sz w:val="22"/>
      <w:szCs w:val="22"/>
    </w:rPr>
  </w:style>
  <w:style w:type="character" w:customStyle="1" w:styleId="BodyTextIndentChar">
    <w:name w:val="Body Text Indent Char"/>
    <w:link w:val="BodyTextIndent"/>
    <w:rsid w:val="00D47DF9"/>
    <w:rPr>
      <w:sz w:val="24"/>
      <w:szCs w:val="24"/>
    </w:rPr>
  </w:style>
  <w:style w:type="character" w:customStyle="1" w:styleId="BodyText2Char">
    <w:name w:val="Body Text 2 Char"/>
    <w:link w:val="BodyText2"/>
    <w:rsid w:val="00D47DF9"/>
    <w:rPr>
      <w:b/>
      <w:bCs/>
      <w:sz w:val="28"/>
      <w:szCs w:val="28"/>
    </w:rPr>
  </w:style>
  <w:style w:type="character" w:customStyle="1" w:styleId="BodyTextIndent2Char">
    <w:name w:val="Body Text Indent 2 Char"/>
    <w:link w:val="BodyTextIndent2"/>
    <w:rsid w:val="00D47DF9"/>
    <w:rPr>
      <w:szCs w:val="24"/>
    </w:rPr>
  </w:style>
  <w:style w:type="character" w:customStyle="1" w:styleId="BodyText3Char">
    <w:name w:val="Body Text 3 Char"/>
    <w:link w:val="BodyText3"/>
    <w:rsid w:val="00D47DF9"/>
    <w:rPr>
      <w:lang w:bidi="ar-EG"/>
    </w:rPr>
  </w:style>
  <w:style w:type="character" w:customStyle="1" w:styleId="DocumentMapChar">
    <w:name w:val="Document Map Char"/>
    <w:link w:val="DocumentMap"/>
    <w:rsid w:val="00D47DF9"/>
    <w:rPr>
      <w:rFonts w:ascii="Tahoma" w:hAnsi="Tahoma" w:cs="Tahoma"/>
      <w:shd w:val="clear" w:color="auto" w:fill="000080"/>
    </w:rPr>
  </w:style>
  <w:style w:type="character" w:customStyle="1" w:styleId="apple-converted-space">
    <w:name w:val="apple-converted-space"/>
    <w:basedOn w:val="DefaultParagraphFont"/>
    <w:rsid w:val="005B1062"/>
  </w:style>
  <w:style w:type="character" w:styleId="CommentReference">
    <w:name w:val="annotation reference"/>
    <w:basedOn w:val="DefaultParagraphFont"/>
    <w:uiPriority w:val="99"/>
    <w:semiHidden/>
    <w:unhideWhenUsed/>
    <w:rsid w:val="00DF5F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F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FB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F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FBB"/>
    <w:rPr>
      <w:b/>
      <w:bCs/>
    </w:rPr>
  </w:style>
  <w:style w:type="table" w:customStyle="1" w:styleId="GridTable5Dark-Accent11">
    <w:name w:val="Grid Table 5 Dark - Accent 11"/>
    <w:basedOn w:val="TableNormal"/>
    <w:uiPriority w:val="50"/>
    <w:rsid w:val="00312DD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43569C"/>
    <w:rPr>
      <w:sz w:val="24"/>
      <w:szCs w:val="24"/>
    </w:rPr>
  </w:style>
  <w:style w:type="character" w:customStyle="1" w:styleId="tlid-translation">
    <w:name w:val="tlid-translation"/>
    <w:basedOn w:val="DefaultParagraphFont"/>
    <w:rsid w:val="00BB4F4A"/>
  </w:style>
  <w:style w:type="character" w:customStyle="1" w:styleId="a-size-extra-large">
    <w:name w:val="a-size-extra-large"/>
    <w:rsid w:val="00407D27"/>
  </w:style>
  <w:style w:type="character" w:customStyle="1" w:styleId="a-size-large">
    <w:name w:val="a-size-large"/>
    <w:rsid w:val="00407D27"/>
  </w:style>
  <w:style w:type="character" w:customStyle="1" w:styleId="author">
    <w:name w:val="author"/>
    <w:rsid w:val="00407D27"/>
  </w:style>
  <w:style w:type="character" w:customStyle="1" w:styleId="a-color-secondary">
    <w:name w:val="a-color-secondary"/>
    <w:rsid w:val="00407D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3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2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06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46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45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885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68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783250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19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81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1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66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65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ettextbooks.com/author/John_E_Hall" TargetMode="External"/><Relationship Id="rId18" Type="http://schemas.openxmlformats.org/officeDocument/2006/relationships/hyperlink" Target="http://www.amazon.com/s/ref=dp_byline_sr_book_4?ie=UTF8&amp;text=Heddwen+Brooks&amp;search-alias=books&amp;field-author=Heddwen+Brooks&amp;sort=relevancerank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http://www.amazon.com/s/ref=dp_byline_sr_book_3?ie=UTF8&amp;text=Scott+Boitano&amp;search-alias=books&amp;field-author=Scott+Boitano&amp;sort=relevancerank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amazon.com/s/ref=dp_byline_sr_book_2?ie=UTF8&amp;text=Susan+M.+Barman&amp;search-alias=books&amp;field-author=Susan+M.+Barman&amp;sort=relevancerank" TargetMode="External"/><Relationship Id="rId20" Type="http://schemas.openxmlformats.org/officeDocument/2006/relationships/hyperlink" Target="http://www.adameducation.com/interactive-physiology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smaeelelsayed@gmail.com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://www.amazon.com/s/ref=dp_byline_sr_book_1?ie=UTF8&amp;text=Kim+E.+Barrett&amp;search-alias=books&amp;field-author=Kim+E.+Barrett&amp;sort=relevancerank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sdl.edu.sa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ettextbooks.com/author/Arthur_C_Guyton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sion0 xmlns="efdfac4e-3066-44f2-902c-728090ba1d61">New</Version0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B80FE08805E44F9A5E39711273BB56" ma:contentTypeVersion="2" ma:contentTypeDescription="Create a new document." ma:contentTypeScope="" ma:versionID="e6dbc9ce50f9f900a85f143e0afe04f0">
  <xsd:schema xmlns:xsd="http://www.w3.org/2001/XMLSchema" xmlns:xs="http://www.w3.org/2001/XMLSchema" xmlns:p="http://schemas.microsoft.com/office/2006/metadata/properties" xmlns:ns1="http://schemas.microsoft.com/sharepoint/v3" xmlns:ns2="efdfac4e-3066-44f2-902c-728090ba1d61" targetNamespace="http://schemas.microsoft.com/office/2006/metadata/properties" ma:root="true" ma:fieldsID="55cd1b8158c48429ff52908cb4869294" ns1:_="" ns2:_="">
    <xsd:import namespace="http://schemas.microsoft.com/sharepoint/v3"/>
    <xsd:import namespace="efdfac4e-3066-44f2-902c-728090ba1d6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Vers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fac4e-3066-44f2-902c-728090ba1d61" elementFormDefault="qualified">
    <xsd:import namespace="http://schemas.microsoft.com/office/2006/documentManagement/types"/>
    <xsd:import namespace="http://schemas.microsoft.com/office/infopath/2007/PartnerControls"/>
    <xsd:element name="Version0" ma:index="10" nillable="true" ma:displayName="Version" ma:internalName="Version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072FE-36F4-4FDD-AEB1-EB29ADA007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2FE038-5CF7-4871-88FD-60302E63F8D2}">
  <ds:schemaRefs>
    <ds:schemaRef ds:uri="http://schemas.microsoft.com/office/2006/metadata/properties"/>
    <ds:schemaRef ds:uri="http://schemas.microsoft.com/office/infopath/2007/PartnerControls"/>
    <ds:schemaRef ds:uri="efdfac4e-3066-44f2-902c-728090ba1d61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A3A8E8E-5039-479F-A6A7-A20933B59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fdfac4e-3066-44f2-902c-728090ba1d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5A8F21-0FF9-4A1E-AD41-50FFAC4C9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9</Pages>
  <Words>2045</Words>
  <Characters>11657</Characters>
  <Application>Microsoft Office Word</Application>
  <DocSecurity>0</DocSecurity>
  <Lines>97</Lines>
  <Paragraphs>27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Course Specifications</vt:lpstr>
      <vt:lpstr>Course Specifications</vt:lpstr>
    </vt:vector>
  </TitlesOfParts>
  <Company>Hewlett-Packard</Company>
  <LinksUpToDate>false</LinksUpToDate>
  <CharactersWithSpaces>13675</CharactersWithSpaces>
  <SharedDoc>false</SharedDoc>
  <HLinks>
    <vt:vector size="210" baseType="variant">
      <vt:variant>
        <vt:i4>1900593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_Toc294526502</vt:lpwstr>
      </vt:variant>
      <vt:variant>
        <vt:i4>1310768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_Toc294526498</vt:lpwstr>
      </vt:variant>
      <vt:variant>
        <vt:i4>1310768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_Toc294526494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_Toc294526490</vt:lpwstr>
      </vt:variant>
      <vt:variant>
        <vt:i4>1376304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_Toc294526486</vt:lpwstr>
      </vt:variant>
      <vt:variant>
        <vt:i4>1376304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_Toc294526482</vt:lpwstr>
      </vt:variant>
      <vt:variant>
        <vt:i4>1703984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_Toc294526478</vt:lpwstr>
      </vt:variant>
      <vt:variant>
        <vt:i4>1703984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_Toc294526474</vt:lpwstr>
      </vt:variant>
      <vt:variant>
        <vt:i4>1703984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_Toc294526472</vt:lpwstr>
      </vt:variant>
      <vt:variant>
        <vt:i4>1703984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_Toc294526470</vt:lpwstr>
      </vt:variant>
      <vt:variant>
        <vt:i4>1769520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_Toc294526469</vt:lpwstr>
      </vt:variant>
      <vt:variant>
        <vt:i4>1769520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_Toc294526468</vt:lpwstr>
      </vt:variant>
      <vt:variant>
        <vt:i4>1769520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_Toc294526467</vt:lpwstr>
      </vt:variant>
      <vt:variant>
        <vt:i4>1769520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_Toc294526466</vt:lpwstr>
      </vt:variant>
      <vt:variant>
        <vt:i4>1769520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_Toc294526465</vt:lpwstr>
      </vt:variant>
      <vt:variant>
        <vt:i4>1769520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_Toc294526464</vt:lpwstr>
      </vt:variant>
      <vt:variant>
        <vt:i4>1769520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_Toc294526463</vt:lpwstr>
      </vt:variant>
      <vt:variant>
        <vt:i4>1769520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_Toc294526462</vt:lpwstr>
      </vt:variant>
      <vt:variant>
        <vt:i4>1769520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_Toc294526461</vt:lpwstr>
      </vt:variant>
      <vt:variant>
        <vt:i4>1769520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_Toc294526460</vt:lpwstr>
      </vt:variant>
      <vt:variant>
        <vt:i4>1572912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_Toc294526459</vt:lpwstr>
      </vt:variant>
      <vt:variant>
        <vt:i4>1572912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_Toc294526458</vt:lpwstr>
      </vt:variant>
      <vt:variant>
        <vt:i4>1572912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_Toc294526457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_Toc294526456</vt:lpwstr>
      </vt:variant>
      <vt:variant>
        <vt:i4>1572912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_Toc294526454</vt:lpwstr>
      </vt:variant>
      <vt:variant>
        <vt:i4>1572912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_Toc294526453</vt:lpwstr>
      </vt:variant>
      <vt:variant>
        <vt:i4>1572912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_Toc294526452</vt:lpwstr>
      </vt:variant>
      <vt:variant>
        <vt:i4>1572912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_Toc294526451</vt:lpwstr>
      </vt:variant>
      <vt:variant>
        <vt:i4>1572912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_Toc294526450</vt:lpwstr>
      </vt:variant>
      <vt:variant>
        <vt:i4>1638448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_Toc294526449</vt:lpwstr>
      </vt:variant>
      <vt:variant>
        <vt:i4>1638448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_Toc294526448</vt:lpwstr>
      </vt:variant>
      <vt:variant>
        <vt:i4>1638448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_Toc294526447</vt:lpwstr>
      </vt:variant>
      <vt:variant>
        <vt:i4>1638448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_Toc294526446</vt:lpwstr>
      </vt:variant>
      <vt:variant>
        <vt:i4>1638448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_Toc294526445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_Toc294526444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Specifications</dc:title>
  <dc:creator>Ian Allen</dc:creator>
  <cp:lastModifiedBy>lenovo</cp:lastModifiedBy>
  <cp:revision>99</cp:revision>
  <cp:lastPrinted>2019-02-14T08:21:00Z</cp:lastPrinted>
  <dcterms:created xsi:type="dcterms:W3CDTF">2019-02-14T18:39:00Z</dcterms:created>
  <dcterms:modified xsi:type="dcterms:W3CDTF">2021-03-01T05:36:00Z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0x01010057B80FE08805E44F9A5E39711273BB56</vt:lpwstr>
  </property>
</Properties>
</file>