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1DAAD" w14:textId="77777777" w:rsidR="0092240A" w:rsidRDefault="0092240A" w:rsidP="008B5913">
      <w:pPr>
        <w:jc w:val="center"/>
        <w:rPr>
          <w:rFonts w:cs="Monotype Koufi"/>
          <w:color w:val="00B050"/>
          <w:sz w:val="22"/>
          <w:szCs w:val="22"/>
        </w:rPr>
      </w:pPr>
    </w:p>
    <w:p w14:paraId="5FBF1768" w14:textId="77777777" w:rsidR="0092240A" w:rsidRDefault="0092240A" w:rsidP="008B5913">
      <w:pPr>
        <w:pStyle w:val="Heading3"/>
        <w:jc w:val="left"/>
        <w:rPr>
          <w:szCs w:val="32"/>
        </w:rPr>
      </w:pPr>
    </w:p>
    <w:p w14:paraId="40F1D4A9" w14:textId="77777777" w:rsidR="004E7612" w:rsidRDefault="004E7612" w:rsidP="008B5913">
      <w:pPr>
        <w:pStyle w:val="Heading3"/>
        <w:jc w:val="left"/>
        <w:rPr>
          <w:sz w:val="24"/>
        </w:rPr>
      </w:pPr>
    </w:p>
    <w:p w14:paraId="1878361B" w14:textId="77777777" w:rsidR="0098496B" w:rsidRDefault="0098496B" w:rsidP="008B5913">
      <w:pPr>
        <w:jc w:val="center"/>
        <w:rPr>
          <w:b/>
          <w:sz w:val="32"/>
        </w:rPr>
      </w:pPr>
    </w:p>
    <w:p w14:paraId="56C07410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303163E1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71D16EF3" w14:textId="77777777" w:rsidR="004E7612" w:rsidRPr="009947F5" w:rsidRDefault="004E7612" w:rsidP="008B5913">
      <w:pPr>
        <w:jc w:val="center"/>
        <w:rPr>
          <w:b/>
          <w:sz w:val="44"/>
          <w:szCs w:val="44"/>
        </w:rPr>
      </w:pPr>
    </w:p>
    <w:p w14:paraId="5A80A624" w14:textId="77777777" w:rsidR="00493AA1" w:rsidRDefault="00493AA1" w:rsidP="008B5913">
      <w:pPr>
        <w:jc w:val="center"/>
        <w:rPr>
          <w:b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</w:p>
    <w:p w14:paraId="7A06BE67" w14:textId="77777777" w:rsidR="00493AA1" w:rsidRDefault="00493AA1" w:rsidP="008B5913">
      <w:pPr>
        <w:jc w:val="center"/>
        <w:rPr>
          <w:b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</w:p>
    <w:p w14:paraId="3B98054D" w14:textId="77777777" w:rsidR="00493AA1" w:rsidRDefault="00493AA1" w:rsidP="008B5913">
      <w:pPr>
        <w:jc w:val="center"/>
        <w:rPr>
          <w:b/>
          <w:sz w:val="44"/>
          <w:szCs w:val="44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</w:p>
    <w:p w14:paraId="50216822" w14:textId="2CA4B5EC" w:rsidR="00A006BB" w:rsidRDefault="00A006BB" w:rsidP="008B5913">
      <w:pPr>
        <w:jc w:val="center"/>
        <w:rPr>
          <w:b/>
          <w:sz w:val="32"/>
          <w:szCs w:val="32"/>
        </w:rPr>
      </w:pPr>
    </w:p>
    <w:p w14:paraId="6D404AFF" w14:textId="568A13AB" w:rsidR="00A006BB" w:rsidRDefault="00A006BB" w:rsidP="008B5913">
      <w:pPr>
        <w:jc w:val="center"/>
        <w:rPr>
          <w:b/>
          <w:sz w:val="32"/>
          <w:szCs w:val="32"/>
        </w:rPr>
      </w:pPr>
    </w:p>
    <w:p w14:paraId="0A216ADB" w14:textId="3F0CFDF8" w:rsidR="00A006BB" w:rsidRDefault="00A006BB" w:rsidP="008B5913">
      <w:pPr>
        <w:jc w:val="center"/>
        <w:rPr>
          <w:b/>
          <w:sz w:val="32"/>
          <w:szCs w:val="32"/>
        </w:rPr>
      </w:pPr>
    </w:p>
    <w:p w14:paraId="7077E596" w14:textId="42AFAB2C" w:rsidR="00A006BB" w:rsidRDefault="00A006BB" w:rsidP="008B5913">
      <w:pPr>
        <w:jc w:val="center"/>
        <w:rPr>
          <w:b/>
          <w:sz w:val="32"/>
          <w:szCs w:val="32"/>
        </w:rPr>
      </w:pPr>
    </w:p>
    <w:p w14:paraId="67130938" w14:textId="061D6FD6" w:rsidR="008B5913" w:rsidRDefault="008B5913" w:rsidP="008B5913">
      <w:pPr>
        <w:jc w:val="center"/>
        <w:rPr>
          <w:b/>
          <w:sz w:val="32"/>
          <w:szCs w:val="32"/>
        </w:rPr>
      </w:pPr>
    </w:p>
    <w:p w14:paraId="08B7CC09" w14:textId="77777777" w:rsidR="005853B4" w:rsidRDefault="005853B4" w:rsidP="008B5913">
      <w:pPr>
        <w:jc w:val="center"/>
        <w:rPr>
          <w:b/>
          <w:sz w:val="32"/>
          <w:szCs w:val="32"/>
        </w:rPr>
      </w:pPr>
    </w:p>
    <w:p w14:paraId="0E1B19FD" w14:textId="77777777" w:rsidR="005853B4" w:rsidRDefault="005853B4" w:rsidP="008B5913">
      <w:pPr>
        <w:jc w:val="center"/>
        <w:rPr>
          <w:b/>
          <w:sz w:val="32"/>
          <w:szCs w:val="32"/>
          <w:rtl/>
        </w:rPr>
      </w:pPr>
    </w:p>
    <w:p w14:paraId="4F84867B" w14:textId="2A280583" w:rsidR="008B5913" w:rsidRDefault="008B5913" w:rsidP="008B5913">
      <w:pPr>
        <w:jc w:val="center"/>
        <w:rPr>
          <w:b/>
          <w:sz w:val="32"/>
          <w:szCs w:val="32"/>
          <w:rtl/>
        </w:rPr>
      </w:pPr>
    </w:p>
    <w:tbl>
      <w:tblPr>
        <w:tblStyle w:val="TableGrid"/>
        <w:tblW w:w="500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15"/>
        <w:gridCol w:w="6958"/>
      </w:tblGrid>
      <w:tr w:rsidR="008B5913" w:rsidRPr="005D2DDD" w14:paraId="708CBDE5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2AA8E0DE" w14:textId="1C1B646F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T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itle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           </w:t>
            </w:r>
          </w:p>
        </w:tc>
        <w:tc>
          <w:tcPr>
            <w:tcW w:w="3634" w:type="pct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76"/>
            </w:tblGrid>
            <w:tr w:rsidR="00E802DB" w:rsidRPr="00E802DB" w14:paraId="0D1EC80B" w14:textId="77777777">
              <w:trPr>
                <w:trHeight w:val="133"/>
              </w:trPr>
              <w:tc>
                <w:tcPr>
                  <w:tcW w:w="0" w:type="auto"/>
                </w:tcPr>
                <w:p w14:paraId="64D2FC1D" w14:textId="77777777" w:rsidR="00E802DB" w:rsidRPr="00E802DB" w:rsidRDefault="00E802DB" w:rsidP="00E802D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30"/>
                      <w:szCs w:val="30"/>
                    </w:rPr>
                  </w:pPr>
                  <w:r w:rsidRPr="00E802DB">
                    <w:rPr>
                      <w:color w:val="000000"/>
                    </w:rPr>
                    <w:t xml:space="preserve"> </w:t>
                  </w:r>
                  <w:r w:rsidRPr="00E802DB">
                    <w:rPr>
                      <w:b/>
                      <w:bCs/>
                      <w:color w:val="000000"/>
                      <w:sz w:val="30"/>
                      <w:szCs w:val="30"/>
                    </w:rPr>
                    <w:t xml:space="preserve">Pharmacology-1 </w:t>
                  </w:r>
                </w:p>
              </w:tc>
            </w:tr>
          </w:tbl>
          <w:p w14:paraId="6D9E64C5" w14:textId="6A71BEFF" w:rsidR="008B5913" w:rsidRPr="0099482B" w:rsidRDefault="008B5913" w:rsidP="00F92C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B5913" w:rsidRPr="005D2DDD" w14:paraId="6FD322C7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1D32CB45" w14:textId="61E8AF7E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ode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45DDFA2B" w14:textId="260B7F26" w:rsidR="008B5913" w:rsidRPr="005D2DDD" w:rsidRDefault="00E802DB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342</w:t>
            </w:r>
            <w:r w:rsidR="00FB78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PHCL-3</w:t>
            </w:r>
          </w:p>
        </w:tc>
      </w:tr>
      <w:tr w:rsidR="008B5913" w:rsidRPr="005D2DDD" w14:paraId="2EC01D2C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402CC620" w14:textId="36A16551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Program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374"/>
            </w:tblGrid>
            <w:tr w:rsidR="00E802DB" w:rsidRPr="00E802DB" w14:paraId="4D1B8E5C" w14:textId="77777777">
              <w:trPr>
                <w:trHeight w:val="133"/>
              </w:trPr>
              <w:tc>
                <w:tcPr>
                  <w:tcW w:w="0" w:type="auto"/>
                </w:tcPr>
                <w:p w14:paraId="5BD6738B" w14:textId="1A9A535F" w:rsidR="00E802DB" w:rsidRPr="00E802DB" w:rsidRDefault="00E802DB" w:rsidP="00E802D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30"/>
                      <w:szCs w:val="30"/>
                    </w:rPr>
                  </w:pPr>
                  <w:r w:rsidRPr="00E802DB">
                    <w:rPr>
                      <w:b/>
                      <w:bCs/>
                      <w:color w:val="000000"/>
                      <w:sz w:val="30"/>
                      <w:szCs w:val="30"/>
                    </w:rPr>
                    <w:t xml:space="preserve">Pharmaceutical Sciences </w:t>
                  </w:r>
                </w:p>
              </w:tc>
            </w:tr>
          </w:tbl>
          <w:p w14:paraId="5DE82AD5" w14:textId="0812E1AD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B5913" w:rsidRPr="005D2DDD" w14:paraId="1F10EB1B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3932FB39" w14:textId="68B8A785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Department</w:t>
            </w:r>
            <w:r w:rsidRPr="008B59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: 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014DC1D0" w14:textId="34044CC8" w:rsidR="008B5913" w:rsidRPr="005D2DDD" w:rsidRDefault="00E802DB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ar-EG"/>
              </w:rPr>
              <w:t xml:space="preserve"> </w:t>
            </w:r>
            <w:r w:rsidR="0099482B">
              <w:rPr>
                <w:rFonts w:asciiTheme="majorBidi" w:hAnsiTheme="majorBidi" w:cstheme="majorBidi"/>
                <w:b/>
                <w:bCs/>
                <w:sz w:val="30"/>
                <w:szCs w:val="30"/>
                <w:lang w:bidi="ar-EG"/>
              </w:rPr>
              <w:t>Pharmacology</w:t>
            </w:r>
          </w:p>
        </w:tc>
      </w:tr>
      <w:tr w:rsidR="008B5913" w:rsidRPr="005D2DDD" w14:paraId="03026629" w14:textId="77777777" w:rsidTr="008B5913">
        <w:trPr>
          <w:trHeight w:val="506"/>
        </w:trPr>
        <w:tc>
          <w:tcPr>
            <w:tcW w:w="1366" w:type="pct"/>
            <w:vAlign w:val="center"/>
          </w:tcPr>
          <w:p w14:paraId="7062D009" w14:textId="0EFF8405" w:rsidR="008B5913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5103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College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14:paraId="278A62F0" w14:textId="089E5A9E" w:rsidR="008B5913" w:rsidRPr="005D2DDD" w:rsidRDefault="00E802DB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Pharmacy</w:t>
            </w:r>
          </w:p>
        </w:tc>
      </w:tr>
      <w:tr w:rsidR="008B5913" w:rsidRPr="005D2DDD" w14:paraId="7D3B848E" w14:textId="77777777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14:paraId="7234D2C1" w14:textId="7B785A1A"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Institution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14:paraId="7916DD7A" w14:textId="3E0727C8" w:rsidR="008B5913" w:rsidRPr="005D2DDD" w:rsidRDefault="00E802DB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</w:t>
            </w:r>
            <w:r w:rsidR="009948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Najran University</w:t>
            </w:r>
          </w:p>
        </w:tc>
      </w:tr>
    </w:tbl>
    <w:p w14:paraId="5C682A7C" w14:textId="77777777" w:rsidR="008B5913" w:rsidRDefault="008B5913" w:rsidP="008B5913">
      <w:pPr>
        <w:jc w:val="center"/>
        <w:rPr>
          <w:b/>
          <w:sz w:val="32"/>
          <w:szCs w:val="32"/>
        </w:rPr>
      </w:pPr>
    </w:p>
    <w:p w14:paraId="4FD5B2AC" w14:textId="77777777" w:rsidR="008A5F1E" w:rsidRDefault="008A5F1E" w:rsidP="008B5913">
      <w:pPr>
        <w:jc w:val="center"/>
        <w:rPr>
          <w:b/>
          <w:sz w:val="32"/>
          <w:szCs w:val="32"/>
        </w:rPr>
      </w:pPr>
    </w:p>
    <w:p w14:paraId="0647AC53" w14:textId="06AA9571" w:rsidR="00A006BB" w:rsidRDefault="00A006BB" w:rsidP="008B5913">
      <w:pPr>
        <w:jc w:val="center"/>
        <w:rPr>
          <w:b/>
          <w:sz w:val="32"/>
          <w:szCs w:val="32"/>
        </w:rPr>
      </w:pPr>
    </w:p>
    <w:p w14:paraId="5933C6BF" w14:textId="325C7E28" w:rsidR="00A006BB" w:rsidRDefault="00A006BB" w:rsidP="008B5913">
      <w:pPr>
        <w:jc w:val="center"/>
        <w:rPr>
          <w:b/>
          <w:sz w:val="32"/>
          <w:szCs w:val="32"/>
        </w:rPr>
      </w:pPr>
    </w:p>
    <w:p w14:paraId="2160862C" w14:textId="0F07FDF6" w:rsidR="00A006BB" w:rsidRDefault="00A006BB" w:rsidP="008B5913">
      <w:pPr>
        <w:jc w:val="center"/>
        <w:rPr>
          <w:b/>
          <w:sz w:val="32"/>
          <w:szCs w:val="32"/>
        </w:rPr>
      </w:pPr>
    </w:p>
    <w:p w14:paraId="40A66DC8" w14:textId="4BCE59F6" w:rsidR="00A006BB" w:rsidRDefault="00A006BB" w:rsidP="008B5913">
      <w:pPr>
        <w:jc w:val="center"/>
        <w:rPr>
          <w:b/>
          <w:sz w:val="32"/>
          <w:szCs w:val="32"/>
        </w:rPr>
      </w:pPr>
    </w:p>
    <w:p w14:paraId="465E1712" w14:textId="77777777" w:rsidR="00A006BB" w:rsidRDefault="00A006BB" w:rsidP="008B5913">
      <w:pPr>
        <w:jc w:val="center"/>
        <w:rPr>
          <w:b/>
          <w:sz w:val="32"/>
          <w:szCs w:val="32"/>
        </w:rPr>
      </w:pPr>
    </w:p>
    <w:p w14:paraId="2AD51821" w14:textId="77777777" w:rsidR="00D95766" w:rsidRPr="004C5040" w:rsidRDefault="00D95766" w:rsidP="008B5913">
      <w:pPr>
        <w:rPr>
          <w:sz w:val="32"/>
          <w:szCs w:val="32"/>
          <w:rtl/>
        </w:rPr>
      </w:pPr>
    </w:p>
    <w:p w14:paraId="1C441BC9" w14:textId="77777777" w:rsidR="00D95766" w:rsidRDefault="00D95766" w:rsidP="008B5913"/>
    <w:sdt>
      <w:sdtPr>
        <w:rPr>
          <w:rFonts w:ascii="Times New Roman" w:hAnsi="Times New Roman" w:cstheme="majorBidi"/>
          <w:b w:val="0"/>
          <w:bCs w:val="0"/>
          <w:noProof/>
          <w:color w:val="auto"/>
          <w:sz w:val="24"/>
          <w:szCs w:val="24"/>
          <w:lang w:bidi="ar-EG"/>
        </w:rPr>
        <w:id w:val="96446690"/>
        <w:docPartObj>
          <w:docPartGallery w:val="Table of Contents"/>
          <w:docPartUnique/>
        </w:docPartObj>
      </w:sdtPr>
      <w:sdtEndPr>
        <w:rPr>
          <w:rFonts w:asciiTheme="majorBidi" w:hAnsiTheme="majorBidi"/>
          <w:b/>
          <w:bCs/>
        </w:rPr>
      </w:sdtEndPr>
      <w:sdtContent>
        <w:p w14:paraId="083FA457" w14:textId="77777777" w:rsidR="00860622" w:rsidRDefault="00860622" w:rsidP="008B5913">
          <w:pPr>
            <w:pStyle w:val="TOCHeading"/>
            <w:spacing w:before="0"/>
          </w:pPr>
          <w:r>
            <w:t>Table of Contents</w:t>
          </w:r>
        </w:p>
        <w:p w14:paraId="322BDAE5" w14:textId="73D75401" w:rsidR="007A428A" w:rsidRDefault="00860622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51372" w:history="1">
            <w:r w:rsidR="007A428A" w:rsidRPr="00580EF4">
              <w:rPr>
                <w:rStyle w:val="Hyperlink"/>
              </w:rPr>
              <w:t>A. Course Identification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_Toc951372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981BD4">
              <w:rPr>
                <w:webHidden/>
              </w:rPr>
              <w:t>3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5779547D" w14:textId="236E4E43" w:rsidR="007A428A" w:rsidRDefault="00FB782C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3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6. Mode of Instruction (mark all that apply)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_Toc951373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981BD4">
              <w:rPr>
                <w:noProof/>
                <w:webHidden/>
              </w:rPr>
              <w:t>3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64AB1C52" w14:textId="47EFD09A" w:rsidR="007A428A" w:rsidRDefault="00FB782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4" w:history="1">
            <w:r w:rsidR="007A428A" w:rsidRPr="00580EF4">
              <w:rPr>
                <w:rStyle w:val="Hyperlink"/>
              </w:rPr>
              <w:t>B. Course Objectives and Learning Outcomes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_Toc951374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981BD4">
              <w:rPr>
                <w:webHidden/>
              </w:rPr>
              <w:t>4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36A589F" w14:textId="0687DF71" w:rsidR="007A428A" w:rsidRDefault="00FB782C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 Course Description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_Toc951375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981BD4">
              <w:rPr>
                <w:noProof/>
                <w:webHidden/>
              </w:rPr>
              <w:t>4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1D695A3" w14:textId="2D4D51B0" w:rsidR="007A428A" w:rsidRDefault="00FB782C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6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Course Main Objective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_Toc951376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981BD4">
              <w:rPr>
                <w:noProof/>
                <w:webHidden/>
              </w:rPr>
              <w:t>4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037922A" w14:textId="605F1218" w:rsidR="007A428A" w:rsidRDefault="00FB782C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7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3. Course Learning Outcomes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_Toc951377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981BD4">
              <w:rPr>
                <w:noProof/>
                <w:webHidden/>
              </w:rPr>
              <w:t>4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7EEF2A26" w14:textId="2A83A549" w:rsidR="007A428A" w:rsidRDefault="00FB782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8" w:history="1">
            <w:r w:rsidR="007A428A" w:rsidRPr="00580EF4">
              <w:rPr>
                <w:rStyle w:val="Hyperlink"/>
              </w:rPr>
              <w:t>C. Course Content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_Toc951378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981BD4">
              <w:rPr>
                <w:webHidden/>
              </w:rPr>
              <w:t>5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3830EC4A" w14:textId="26533C55" w:rsidR="007A428A" w:rsidRDefault="00FB782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9" w:history="1">
            <w:r w:rsidR="007A428A" w:rsidRPr="00580EF4">
              <w:rPr>
                <w:rStyle w:val="Hyperlink"/>
              </w:rPr>
              <w:t>D. Teaching and Assessment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_Toc951379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981BD4">
              <w:rPr>
                <w:webHidden/>
              </w:rPr>
              <w:t>6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47E5AFB8" w14:textId="096497D0" w:rsidR="007A428A" w:rsidRDefault="00FB782C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0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Alignment of Course Learning Outcomes with Teaching Strategies and Assessment Methods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_Toc951380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981BD4">
              <w:rPr>
                <w:noProof/>
                <w:webHidden/>
              </w:rPr>
              <w:t>6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519301B5" w14:textId="471E1F5E" w:rsidR="007A428A" w:rsidRDefault="00FB782C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1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Assessment Tasks for Students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_Toc951381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981BD4">
              <w:rPr>
                <w:noProof/>
                <w:webHidden/>
              </w:rPr>
              <w:t>7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0FB54AC2" w14:textId="29B991AB" w:rsidR="007A428A" w:rsidRDefault="00FB782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2" w:history="1">
            <w:r w:rsidR="007A428A" w:rsidRPr="00580EF4">
              <w:rPr>
                <w:rStyle w:val="Hyperlink"/>
              </w:rPr>
              <w:t>E. Student Academic Counseling and Support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_Toc951382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981BD4">
              <w:rPr>
                <w:webHidden/>
              </w:rPr>
              <w:t>7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3901AB53" w14:textId="1CB121C5" w:rsidR="007A428A" w:rsidRDefault="00FB782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3" w:history="1">
            <w:r w:rsidR="007A428A" w:rsidRPr="00580EF4">
              <w:rPr>
                <w:rStyle w:val="Hyperlink"/>
              </w:rPr>
              <w:t>F. Learning Resources and Facilities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_Toc951383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981BD4">
              <w:rPr>
                <w:webHidden/>
              </w:rPr>
              <w:t>7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016677F" w14:textId="2C2534D2" w:rsidR="007A428A" w:rsidRDefault="00FB782C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4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1.Learning Resources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_Toc951384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981BD4">
              <w:rPr>
                <w:noProof/>
                <w:webHidden/>
              </w:rPr>
              <w:t>7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468D2C88" w14:textId="793C7551" w:rsidR="007A428A" w:rsidRDefault="00FB782C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Facilities Required</w:t>
            </w:r>
            <w:r w:rsidR="007A428A">
              <w:rPr>
                <w:noProof/>
                <w:webHidden/>
              </w:rPr>
              <w:tab/>
            </w:r>
            <w:r w:rsidR="007A428A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_Toc951385 \h </w:instrText>
            </w:r>
            <w:r w:rsidR="007A428A">
              <w:rPr>
                <w:rStyle w:val="Hyperlink"/>
                <w:noProof/>
                <w:rtl/>
              </w:rPr>
            </w:r>
            <w:r w:rsidR="007A428A">
              <w:rPr>
                <w:rStyle w:val="Hyperlink"/>
                <w:noProof/>
                <w:rtl/>
              </w:rPr>
              <w:fldChar w:fldCharType="separate"/>
            </w:r>
            <w:r w:rsidR="00981BD4">
              <w:rPr>
                <w:noProof/>
                <w:webHidden/>
              </w:rPr>
              <w:t>8</w:t>
            </w:r>
            <w:r w:rsidR="007A428A">
              <w:rPr>
                <w:rStyle w:val="Hyperlink"/>
                <w:noProof/>
                <w:rtl/>
              </w:rPr>
              <w:fldChar w:fldCharType="end"/>
            </w:r>
          </w:hyperlink>
        </w:p>
        <w:p w14:paraId="30F23C7E" w14:textId="48637380" w:rsidR="007A428A" w:rsidRDefault="00FB782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6" w:history="1">
            <w:r w:rsidR="007A428A" w:rsidRPr="00580EF4">
              <w:rPr>
                <w:rStyle w:val="Hyperlink"/>
              </w:rPr>
              <w:t>G. Course Quality Evaluation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_Toc951386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981BD4">
              <w:rPr>
                <w:webHidden/>
              </w:rPr>
              <w:t>8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58077481" w14:textId="4492FDAB" w:rsidR="007A428A" w:rsidRDefault="00FB782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7" w:history="1">
            <w:r w:rsidR="007A428A" w:rsidRPr="00580EF4">
              <w:rPr>
                <w:rStyle w:val="Hyperlink"/>
              </w:rPr>
              <w:t>H. Specification Approval Data</w:t>
            </w:r>
            <w:r w:rsidR="007A428A">
              <w:rPr>
                <w:webHidden/>
              </w:rPr>
              <w:tab/>
            </w:r>
            <w:r w:rsidR="007A428A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_Toc951387 \h </w:instrText>
            </w:r>
            <w:r w:rsidR="007A428A">
              <w:rPr>
                <w:rStyle w:val="Hyperlink"/>
                <w:rtl/>
              </w:rPr>
            </w:r>
            <w:r w:rsidR="007A428A">
              <w:rPr>
                <w:rStyle w:val="Hyperlink"/>
                <w:rtl/>
              </w:rPr>
              <w:fldChar w:fldCharType="separate"/>
            </w:r>
            <w:r w:rsidR="00981BD4">
              <w:rPr>
                <w:webHidden/>
              </w:rPr>
              <w:t>8</w:t>
            </w:r>
            <w:r w:rsidR="007A428A">
              <w:rPr>
                <w:rStyle w:val="Hyperlink"/>
                <w:rtl/>
              </w:rPr>
              <w:fldChar w:fldCharType="end"/>
            </w:r>
          </w:hyperlink>
        </w:p>
        <w:p w14:paraId="16F1D159" w14:textId="2C1163BC" w:rsidR="00860622" w:rsidRDefault="00860622" w:rsidP="008B5913">
          <w:pPr>
            <w:pStyle w:val="TOC1"/>
          </w:pPr>
          <w:r>
            <w:fldChar w:fldCharType="end"/>
          </w:r>
        </w:p>
      </w:sdtContent>
    </w:sdt>
    <w:p w14:paraId="15EB8AFC" w14:textId="77777777" w:rsidR="00860622" w:rsidRDefault="00860622" w:rsidP="008B5913">
      <w:pPr>
        <w:rPr>
          <w:b/>
          <w:bCs/>
          <w:sz w:val="26"/>
          <w:szCs w:val="26"/>
        </w:rPr>
      </w:pPr>
    </w:p>
    <w:p w14:paraId="02BC88CC" w14:textId="77777777" w:rsidR="00860622" w:rsidRDefault="00860622" w:rsidP="008B5913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14:paraId="296C8FB1" w14:textId="76E94F75" w:rsidR="004E7612" w:rsidRDefault="004E7612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0" w:name="_Toc95137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A.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I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dentification</w:t>
      </w:r>
      <w:bookmarkEnd w:id="0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6F9A2467" w14:textId="077368A6" w:rsidR="00591D51" w:rsidRDefault="00591D51" w:rsidP="00591D51">
      <w:pPr>
        <w:rPr>
          <w:lang w:bidi="ar-EG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706"/>
        <w:gridCol w:w="851"/>
        <w:gridCol w:w="63"/>
        <w:gridCol w:w="209"/>
        <w:gridCol w:w="185"/>
        <w:gridCol w:w="341"/>
        <w:gridCol w:w="427"/>
        <w:gridCol w:w="424"/>
        <w:gridCol w:w="530"/>
        <w:gridCol w:w="270"/>
        <w:gridCol w:w="334"/>
        <w:gridCol w:w="295"/>
        <w:gridCol w:w="270"/>
        <w:gridCol w:w="1941"/>
        <w:gridCol w:w="270"/>
        <w:gridCol w:w="1744"/>
      </w:tblGrid>
      <w:tr w:rsidR="00591D51" w:rsidRPr="005D2DDD" w14:paraId="4F0E5AB4" w14:textId="77777777" w:rsidTr="008A682F">
        <w:trPr>
          <w:jc w:val="center"/>
        </w:trPr>
        <w:tc>
          <w:tcPr>
            <w:tcW w:w="2085" w:type="dxa"/>
            <w:gridSpan w:val="4"/>
            <w:tcBorders>
              <w:bottom w:val="single" w:sz="8" w:space="0" w:color="auto"/>
              <w:right w:val="nil"/>
            </w:tcBorders>
          </w:tcPr>
          <w:p w14:paraId="00EEE0EB" w14:textId="51863381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FD1A64">
              <w:rPr>
                <w:b/>
                <w:bCs/>
              </w:rPr>
              <w:t>1.  Credit hours:</w:t>
            </w:r>
          </w:p>
        </w:tc>
        <w:tc>
          <w:tcPr>
            <w:tcW w:w="7240" w:type="dxa"/>
            <w:gridSpan w:val="13"/>
            <w:tcBorders>
              <w:left w:val="nil"/>
              <w:bottom w:val="single" w:sz="8" w:space="0" w:color="auto"/>
            </w:tcBorders>
          </w:tcPr>
          <w:p w14:paraId="67374992" w14:textId="6BD74B36" w:rsidR="00591D51" w:rsidRPr="003302F2" w:rsidRDefault="00E802DB" w:rsidP="00E802DB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3 (2+1</w:t>
            </w:r>
            <w:r w:rsidR="0099482B">
              <w:rPr>
                <w:rFonts w:asciiTheme="majorBidi" w:hAnsiTheme="majorBidi" w:cstheme="majorBidi"/>
                <w:b/>
                <w:bCs/>
                <w:lang w:bidi="ar-EG"/>
              </w:rPr>
              <w:t>)</w:t>
            </w:r>
            <w:r w:rsidR="00EC73E9"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</w:p>
        </w:tc>
      </w:tr>
      <w:tr w:rsidR="00F07193" w:rsidRPr="005D2DDD" w14:paraId="333CB29B" w14:textId="77777777" w:rsidTr="008A682F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  <w:vAlign w:val="center"/>
          </w:tcPr>
          <w:p w14:paraId="74BA8993" w14:textId="676628B8" w:rsidR="00F07193" w:rsidRPr="003302F2" w:rsidRDefault="00F07193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D190C">
              <w:rPr>
                <w:b/>
                <w:bCs/>
              </w:rPr>
              <w:t>2. Course type</w:t>
            </w:r>
          </w:p>
        </w:tc>
      </w:tr>
      <w:tr w:rsidR="008A682F" w:rsidRPr="005D2DDD" w14:paraId="431C3DD0" w14:textId="77777777" w:rsidTr="00D73D5A">
        <w:trPr>
          <w:trHeight w:val="283"/>
          <w:jc w:val="center"/>
        </w:trPr>
        <w:tc>
          <w:tcPr>
            <w:tcW w:w="465" w:type="dxa"/>
            <w:tcBorders>
              <w:top w:val="nil"/>
              <w:bottom w:val="nil"/>
              <w:right w:val="nil"/>
            </w:tcBorders>
            <w:vAlign w:val="center"/>
          </w:tcPr>
          <w:p w14:paraId="3A9CB4DB" w14:textId="3659390B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a.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D31984" w14:textId="65989C62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University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9C44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25C933" w14:textId="3D5A7493" w:rsidR="00591D51" w:rsidRPr="005D2DDD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591D51">
              <w:rPr>
                <w:sz w:val="20"/>
                <w:szCs w:val="20"/>
              </w:rPr>
              <w:t>College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83F7" w14:textId="5FA6DC19" w:rsidR="00591D51" w:rsidRPr="00D73D5A" w:rsidRDefault="00D73D5A" w:rsidP="00D73D5A">
            <w:r>
              <w:sym w:font="Wingdings 2" w:char="F050"/>
            </w:r>
          </w:p>
        </w:tc>
        <w:tc>
          <w:tcPr>
            <w:tcW w:w="142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677DCA" w14:textId="0F4C51C1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sz w:val="18"/>
                <w:szCs w:val="18"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Department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66CE" w14:textId="77777777"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E1BE0F" w14:textId="2B1BCEFB"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591D51">
              <w:rPr>
                <w:sz w:val="20"/>
                <w:szCs w:val="20"/>
              </w:rPr>
              <w:t>Others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1B64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D38B248" w14:textId="77777777"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  <w:lang w:bidi="ar-EG"/>
              </w:rPr>
            </w:pPr>
          </w:p>
        </w:tc>
      </w:tr>
      <w:tr w:rsidR="008A682F" w:rsidRPr="005D2DDD" w14:paraId="189A5D03" w14:textId="77777777" w:rsidTr="00D73D5A">
        <w:trPr>
          <w:trHeight w:val="283"/>
          <w:jc w:val="center"/>
        </w:trPr>
        <w:tc>
          <w:tcPr>
            <w:tcW w:w="1171" w:type="dxa"/>
            <w:gridSpan w:val="2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14:paraId="2D7C1D3F" w14:textId="63DDBA2A"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b.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7AB4B5" w14:textId="722952A5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Required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734DC9" w14:textId="4E9230EE" w:rsidR="00591D51" w:rsidRPr="00D73D5A" w:rsidRDefault="00D73D5A" w:rsidP="00D73D5A">
            <w:r>
              <w:sym w:font="Wingdings 2" w:char="F050"/>
            </w:r>
          </w:p>
        </w:tc>
        <w:tc>
          <w:tcPr>
            <w:tcW w:w="138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7BDD2D" w14:textId="4CD5A398"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Elective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E0FA49" w14:textId="77777777"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54" w:type="dxa"/>
            <w:gridSpan w:val="6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14:paraId="18EEB4CA" w14:textId="77777777"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CC4A74" w:rsidRPr="005D2DDD" w14:paraId="49A98C61" w14:textId="77777777" w:rsidTr="008A682F">
        <w:trPr>
          <w:trHeight w:val="340"/>
          <w:jc w:val="center"/>
        </w:trPr>
        <w:tc>
          <w:tcPr>
            <w:tcW w:w="4805" w:type="dxa"/>
            <w:gridSpan w:val="12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14:paraId="74EEF555" w14:textId="17172B60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3.  Level/year at which this course is offered:</w:t>
            </w:r>
          </w:p>
        </w:tc>
        <w:tc>
          <w:tcPr>
            <w:tcW w:w="4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0E46B565" w14:textId="4FD4D7E8" w:rsidR="00CC4A74" w:rsidRPr="003302F2" w:rsidRDefault="00E802DB" w:rsidP="00E802DB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6</w:t>
            </w:r>
            <w:r w:rsidR="00BE44EA" w:rsidRPr="00BE44EA">
              <w:rPr>
                <w:rFonts w:asciiTheme="majorBidi" w:hAnsiTheme="majorBidi" w:cstheme="majorBidi"/>
                <w:b/>
                <w:bCs/>
                <w:vertAlign w:val="superscript"/>
                <w:lang w:bidi="ar-EG"/>
              </w:rPr>
              <w:t>th</w:t>
            </w:r>
            <w:r w:rsidR="00BE44EA">
              <w:rPr>
                <w:rFonts w:asciiTheme="majorBidi" w:hAnsiTheme="majorBidi" w:cstheme="majorBidi"/>
                <w:b/>
                <w:bCs/>
                <w:lang w:bidi="ar-EG"/>
              </w:rPr>
              <w:t xml:space="preserve"> level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/third</w:t>
            </w:r>
            <w:r w:rsidR="00EC73E9"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="00BE44EA">
              <w:rPr>
                <w:rFonts w:asciiTheme="majorBidi" w:hAnsiTheme="majorBidi" w:cstheme="majorBidi"/>
                <w:b/>
                <w:bCs/>
                <w:lang w:bidi="ar-EG"/>
              </w:rPr>
              <w:t>year</w:t>
            </w:r>
          </w:p>
        </w:tc>
      </w:tr>
      <w:tr w:rsidR="00E63B5F" w:rsidRPr="005D2DDD" w14:paraId="79106C60" w14:textId="77777777" w:rsidTr="0049534D">
        <w:trPr>
          <w:trHeight w:val="619"/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</w:tcBorders>
          </w:tcPr>
          <w:p w14:paraId="6194FABB" w14:textId="77777777" w:rsidR="00E63B5F" w:rsidRPr="003302F2" w:rsidRDefault="00E63B5F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4.  Pre-requisites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  <w:p w14:paraId="087B30EB" w14:textId="0227FB7D" w:rsidR="00E63B5F" w:rsidRPr="00E802DB" w:rsidRDefault="00E802DB" w:rsidP="00161D34">
            <w:pPr>
              <w:jc w:val="center"/>
              <w:rPr>
                <w:b/>
                <w:bCs/>
                <w:color w:val="000000"/>
                <w:rtl/>
              </w:rPr>
            </w:pPr>
            <w:r w:rsidRPr="00E802DB">
              <w:rPr>
                <w:b/>
                <w:bCs/>
                <w:color w:val="000000"/>
              </w:rPr>
              <w:t>Physiology-2 (283 PHYS-2)</w:t>
            </w:r>
          </w:p>
        </w:tc>
      </w:tr>
      <w:tr w:rsidR="00CC4A74" w:rsidRPr="005D2DDD" w14:paraId="7A2E9401" w14:textId="77777777" w:rsidTr="008A682F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</w:tcPr>
          <w:p w14:paraId="39E0A534" w14:textId="425D2212"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5.  Co-requisites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</w:tc>
      </w:tr>
      <w:tr w:rsidR="00591D51" w:rsidRPr="005D2DDD" w14:paraId="7F58EB75" w14:textId="77777777" w:rsidTr="0049534D">
        <w:trPr>
          <w:trHeight w:val="234"/>
          <w:jc w:val="center"/>
        </w:trPr>
        <w:tc>
          <w:tcPr>
            <w:tcW w:w="9325" w:type="dxa"/>
            <w:gridSpan w:val="17"/>
            <w:tcBorders>
              <w:top w:val="nil"/>
            </w:tcBorders>
          </w:tcPr>
          <w:p w14:paraId="1E24A84A" w14:textId="52E78B61" w:rsidR="00591D51" w:rsidRPr="0049534D" w:rsidRDefault="00BE44EA" w:rsidP="00161D34">
            <w:pPr>
              <w:jc w:val="center"/>
              <w:rPr>
                <w:rFonts w:asciiTheme="majorBidi" w:hAnsiTheme="majorBidi" w:cstheme="majorBidi"/>
              </w:rPr>
            </w:pPr>
            <w:r w:rsidRPr="00757FDB">
              <w:rPr>
                <w:rFonts w:asciiTheme="majorBidi" w:hAnsiTheme="majorBidi" w:cstheme="majorBidi"/>
                <w:b/>
                <w:bCs/>
              </w:rPr>
              <w:t>Non</w:t>
            </w:r>
            <w:r w:rsidR="00EC73E9">
              <w:rPr>
                <w:rFonts w:asciiTheme="majorBidi" w:hAnsiTheme="majorBidi" w:cstheme="majorBidi"/>
                <w:b/>
                <w:bCs/>
              </w:rPr>
              <w:t>e</w:t>
            </w:r>
          </w:p>
        </w:tc>
      </w:tr>
    </w:tbl>
    <w:p w14:paraId="00672831" w14:textId="107D7E3A" w:rsidR="00591D51" w:rsidRDefault="00591D51" w:rsidP="00591D51">
      <w:pPr>
        <w:rPr>
          <w:lang w:bidi="ar-EG"/>
        </w:rPr>
      </w:pPr>
    </w:p>
    <w:p w14:paraId="1C29E678" w14:textId="1668DD4F" w:rsidR="00756B55" w:rsidRDefault="00CC4A74" w:rsidP="008B5913">
      <w:pPr>
        <w:pStyle w:val="Heading2"/>
        <w:jc w:val="left"/>
        <w:rPr>
          <w:rFonts w:asciiTheme="majorBidi" w:hAnsiTheme="majorBidi" w:cstheme="majorBidi"/>
          <w:b w:val="0"/>
          <w:bCs w:val="0"/>
          <w:sz w:val="26"/>
          <w:szCs w:val="26"/>
        </w:rPr>
      </w:pPr>
      <w:bookmarkStart w:id="1" w:name="_Toc951373"/>
      <w:r>
        <w:rPr>
          <w:rFonts w:asciiTheme="majorBidi" w:hAnsiTheme="majorBidi" w:cstheme="majorBidi"/>
          <w:sz w:val="26"/>
          <w:szCs w:val="26"/>
        </w:rPr>
        <w:t>6.</w:t>
      </w:r>
      <w:r w:rsidR="00393B93">
        <w:rPr>
          <w:rFonts w:asciiTheme="majorBidi" w:hAnsiTheme="majorBidi" w:cstheme="majorBidi"/>
          <w:sz w:val="26"/>
          <w:szCs w:val="26"/>
        </w:rPr>
        <w:t xml:space="preserve"> Mode of Instruction </w:t>
      </w:r>
      <w:r w:rsidR="00393B93" w:rsidRPr="00393B93">
        <w:rPr>
          <w:rFonts w:asciiTheme="majorBidi" w:hAnsiTheme="majorBidi" w:cstheme="majorBidi"/>
          <w:b w:val="0"/>
          <w:bCs w:val="0"/>
          <w:sz w:val="26"/>
          <w:szCs w:val="26"/>
        </w:rPr>
        <w:t>(mark all that apply)</w:t>
      </w:r>
      <w:bookmarkEnd w:id="1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3911"/>
        <w:gridCol w:w="2342"/>
        <w:gridCol w:w="2342"/>
      </w:tblGrid>
      <w:tr w:rsidR="00CC4A74" w:rsidRPr="005D2DDD" w14:paraId="62F45AA7" w14:textId="77777777" w:rsidTr="008333D8">
        <w:trPr>
          <w:tblHeader/>
          <w:jc w:val="center"/>
        </w:trPr>
        <w:tc>
          <w:tcPr>
            <w:tcW w:w="73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74B17463" w14:textId="7CAB5268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391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56CAF811" w14:textId="4238358C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393B9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Mode of Instruction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14:paraId="439B98FD" w14:textId="19935127" w:rsidR="00CC4A74" w:rsidRPr="008A682F" w:rsidRDefault="00CC4A74" w:rsidP="008A682F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3490291" w14:textId="426EFD5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Percentage</w:t>
            </w:r>
            <w:r w:rsidRPr="005D2DDD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</w:p>
        </w:tc>
      </w:tr>
      <w:tr w:rsidR="00CC4A74" w:rsidRPr="005D2DDD" w14:paraId="159FEC0E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3469AAC" w14:textId="2FC73B4F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56A8A8CD" w14:textId="53C122BA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>Traditional classroom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F60A507" w14:textId="02F6BF40" w:rsidR="00CC4A74" w:rsidRPr="005D2DDD" w:rsidRDefault="00161D34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60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59A7CE3D" w14:textId="7F48CD94" w:rsidR="00CC4A74" w:rsidRPr="005D2DDD" w:rsidRDefault="00757FDB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100 </w:t>
            </w:r>
            <w:r w:rsidR="00E22D9E">
              <w:rPr>
                <w:rFonts w:asciiTheme="majorBidi" w:hAnsiTheme="majorBidi" w:cstheme="majorBidi"/>
              </w:rPr>
              <w:t>%</w:t>
            </w:r>
          </w:p>
        </w:tc>
      </w:tr>
      <w:tr w:rsidR="00CC4A74" w:rsidRPr="005D2DDD" w14:paraId="223D1DF9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32F8C29" w14:textId="12EB08D2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4220C7C7" w14:textId="335E1A01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 xml:space="preserve">Blended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E9CF0AF" w14:textId="7DD27EDD" w:rsidR="00CC4A74" w:rsidRPr="005D2DDD" w:rsidRDefault="00DB3949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65CA7025" w14:textId="0CEDB9A7" w:rsidR="00CC4A74" w:rsidRPr="005D2DDD" w:rsidRDefault="00DB3949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</w:tr>
      <w:tr w:rsidR="00CC4A74" w:rsidRPr="005D2DDD" w14:paraId="78CFD9CE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DB3ADD4" w14:textId="02A52C97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112065BA" w14:textId="3C186970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E-learning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2EB3D88" w14:textId="6175438F" w:rsidR="00CC4A74" w:rsidRPr="005D2DDD" w:rsidRDefault="00DB3949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35A43D49" w14:textId="71C43596" w:rsidR="00CC4A74" w:rsidRPr="005D2DDD" w:rsidRDefault="00DB3949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</w:tr>
      <w:tr w:rsidR="00CC4A74" w:rsidRPr="005D2DDD" w14:paraId="44350248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8E3AE31" w14:textId="2EB04F8D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14:paraId="319E7F78" w14:textId="0F91B5B2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Correspondence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88CE720" w14:textId="4DC2D141" w:rsidR="00CC4A74" w:rsidRPr="005D2DDD" w:rsidRDefault="00DB3949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14:paraId="408B89DF" w14:textId="0DBDE8FE" w:rsidR="00CC4A74" w:rsidRPr="005D2DDD" w:rsidRDefault="00DB3949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</w:tr>
      <w:tr w:rsidR="00CC4A74" w:rsidRPr="005D2DDD" w14:paraId="7185C646" w14:textId="77777777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A56EEE" w14:textId="02EF430A"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59D7415" w14:textId="63F4367E"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Other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47B1861" w14:textId="68D72601" w:rsidR="00CC4A74" w:rsidRPr="005D2DDD" w:rsidRDefault="00DB3949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1631768" w14:textId="4179CC3A" w:rsidR="00CC4A74" w:rsidRPr="005D2DDD" w:rsidRDefault="00DB3949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</w:tr>
    </w:tbl>
    <w:p w14:paraId="2A78B14F" w14:textId="7336EB8D" w:rsidR="00CC4A74" w:rsidRDefault="00CC4A74" w:rsidP="00CC4A74"/>
    <w:p w14:paraId="1C3AE0AA" w14:textId="78B7FC2E" w:rsidR="00756B55" w:rsidRDefault="008A682F" w:rsidP="008B5913">
      <w:pPr>
        <w:rPr>
          <w:rFonts w:asciiTheme="majorBidi" w:hAnsiTheme="majorBidi" w:cstheme="majorBidi"/>
          <w:b/>
          <w:bCs/>
          <w:sz w:val="26"/>
          <w:szCs w:val="26"/>
          <w:lang w:bidi="ar-EG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7</w:t>
      </w:r>
      <w:r w:rsidR="00393B93">
        <w:rPr>
          <w:rFonts w:asciiTheme="majorBidi" w:hAnsiTheme="majorBidi" w:cstheme="majorBidi"/>
          <w:b/>
          <w:bCs/>
          <w:sz w:val="26"/>
          <w:szCs w:val="26"/>
          <w:lang w:bidi="ar-EG"/>
        </w:rPr>
        <w:t xml:space="preserve">. Actual Learning Hours </w:t>
      </w:r>
      <w:r w:rsidR="00393B93" w:rsidRPr="00393B93">
        <w:rPr>
          <w:rFonts w:asciiTheme="majorBidi" w:hAnsiTheme="majorBidi" w:cstheme="majorBidi"/>
          <w:sz w:val="26"/>
          <w:szCs w:val="26"/>
          <w:lang w:bidi="ar-EG"/>
        </w:rPr>
        <w:t>(based on academic semester)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2"/>
        <w:gridCol w:w="6214"/>
        <w:gridCol w:w="2309"/>
      </w:tblGrid>
      <w:tr w:rsidR="0072359E" w:rsidRPr="0019322E" w14:paraId="0F5534B1" w14:textId="77777777" w:rsidTr="008333D8">
        <w:trPr>
          <w:trHeight w:val="380"/>
        </w:trPr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06F3192" w14:textId="2126356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6214" w:type="dxa"/>
            <w:tcBorders>
              <w:top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4CDB189" w14:textId="0EDB40FF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Activity</w:t>
            </w:r>
          </w:p>
        </w:tc>
        <w:tc>
          <w:tcPr>
            <w:tcW w:w="230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1220CC95" w14:textId="52781A4D"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Learning Hours</w:t>
            </w:r>
          </w:p>
        </w:tc>
      </w:tr>
      <w:tr w:rsidR="0072359E" w:rsidRPr="0019322E" w14:paraId="09523FA6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2D3257E" w14:textId="1FAF60F6" w:rsidR="0072359E" w:rsidRPr="00EF018C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Contact Hours</w:t>
            </w:r>
          </w:p>
        </w:tc>
      </w:tr>
      <w:tr w:rsidR="0072359E" w:rsidRPr="0019322E" w14:paraId="7A139598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36073DC" w14:textId="6AF9D6B3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  <w:vAlign w:val="center"/>
          </w:tcPr>
          <w:p w14:paraId="16498D60" w14:textId="3C0907AF" w:rsidR="0072359E" w:rsidRPr="000274EF" w:rsidRDefault="0072359E" w:rsidP="0072359E">
            <w:pPr>
              <w:rPr>
                <w:rFonts w:asciiTheme="majorBidi" w:hAnsiTheme="majorBidi" w:cstheme="majorBidi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Lecture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1EC1562C" w14:textId="32296F10" w:rsidR="0072359E" w:rsidRPr="000274EF" w:rsidRDefault="000C4E02" w:rsidP="0031264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</w:t>
            </w:r>
            <w:r w:rsidR="005545C7"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72359E" w:rsidRPr="0019322E" w14:paraId="521E4BCF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5C5EF096" w14:textId="7B4BAA18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1409ACF" w14:textId="5726D1B3" w:rsidR="0072359E" w:rsidRPr="000274EF" w:rsidRDefault="00EA4749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Practical classes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67FDBC0" w14:textId="0E0DF8AB" w:rsidR="0072359E" w:rsidRPr="000274EF" w:rsidRDefault="00E802DB" w:rsidP="0031264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</w:tr>
      <w:tr w:rsidR="0072359E" w:rsidRPr="0019322E" w14:paraId="2F2212C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6F4F3616" w14:textId="660B546A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CDAEDCA" w14:textId="20B7E21A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Tutorial</w:t>
            </w:r>
            <w:r w:rsidRPr="00B70C42">
              <w:rPr>
                <w:rFonts w:asciiTheme="majorBidi" w:hAnsiTheme="majorBidi" w:cstheme="majorBidi"/>
                <w:b/>
                <w:bCs/>
                <w:rtl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05E14BB5" w14:textId="4C3478BB" w:rsidR="0072359E" w:rsidRPr="000274EF" w:rsidRDefault="00161D34" w:rsidP="0031264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72359E" w:rsidRPr="0019322E" w14:paraId="6BC0D172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49365233" w14:textId="64D65467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3FC516F" w14:textId="4178F6BF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s </w:t>
            </w:r>
            <w:r w:rsidRPr="00DC7528">
              <w:t>(</w:t>
            </w:r>
            <w:r>
              <w:t>specify</w:t>
            </w:r>
            <w:r w:rsidRPr="00DC7528"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1CCE02C" w14:textId="326927C2" w:rsidR="0072359E" w:rsidRPr="000274EF" w:rsidRDefault="00161D34" w:rsidP="0031264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72359E" w:rsidRPr="0019322E" w14:paraId="662DB601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F2FFDF8" w14:textId="425C3F4F"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F2F012A" w14:textId="7A5F8B11"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right w:val="single" w:sz="12" w:space="0" w:color="auto"/>
            </w:tcBorders>
          </w:tcPr>
          <w:p w14:paraId="594C7B94" w14:textId="07E4F01B" w:rsidR="0072359E" w:rsidRPr="000274EF" w:rsidRDefault="00E802DB" w:rsidP="0031264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6</w:t>
            </w:r>
            <w:r w:rsidR="000C4E02"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8A682F" w:rsidRPr="0019322E" w14:paraId="21FB0C73" w14:textId="77777777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02AC2B05" w14:textId="2C5924B5" w:rsidR="008A682F" w:rsidRPr="0019322E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Other Learning Hours</w:t>
            </w:r>
            <w:r w:rsidR="001B2F24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*</w:t>
            </w:r>
          </w:p>
        </w:tc>
      </w:tr>
      <w:tr w:rsidR="001B2F24" w:rsidRPr="0019322E" w14:paraId="12F9C895" w14:textId="77777777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37196302" w14:textId="058349D3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</w:tcPr>
          <w:p w14:paraId="63F81C4A" w14:textId="0F964FE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Study 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14:paraId="4062378C" w14:textId="75F61230" w:rsidR="001B2F24" w:rsidRPr="000274EF" w:rsidRDefault="00161D34" w:rsidP="00EA4749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4</w:t>
            </w:r>
            <w:r w:rsidR="00EA4749">
              <w:rPr>
                <w:rFonts w:asciiTheme="majorBidi" w:hAnsiTheme="majorBidi" w:cstheme="majorBidi"/>
                <w:lang w:bidi="ar-EG"/>
              </w:rPr>
              <w:t>5</w:t>
            </w:r>
          </w:p>
        </w:tc>
      </w:tr>
      <w:tr w:rsidR="001B2F24" w:rsidRPr="0019322E" w14:paraId="4307F8C8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1390C3FD" w14:textId="4836A8CE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3BB7BCE" w14:textId="56F662D7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Assignments</w:t>
            </w:r>
            <w:r w:rsidR="00A64D2D">
              <w:rPr>
                <w:rFonts w:asciiTheme="majorBidi" w:hAnsiTheme="majorBidi" w:cstheme="majorBidi"/>
                <w:b/>
                <w:bCs/>
                <w:lang w:bidi="ar-EG"/>
              </w:rPr>
              <w:t xml:space="preserve">/Presentation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A895ED6" w14:textId="08A3B0A7" w:rsidR="001B2F24" w:rsidRPr="000274EF" w:rsidRDefault="00C658C6" w:rsidP="0031264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10</w:t>
            </w:r>
          </w:p>
        </w:tc>
      </w:tr>
      <w:tr w:rsidR="001B2F24" w:rsidRPr="0019322E" w14:paraId="7C272534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23DFDD9C" w14:textId="5B562983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E45720D" w14:textId="0948132F" w:rsidR="001B2F24" w:rsidRPr="00443180" w:rsidRDefault="001B2F24" w:rsidP="00A64D2D">
            <w:pPr>
              <w:rPr>
                <w:rFonts w:asciiTheme="majorBidi" w:hAnsiTheme="majorBidi" w:cstheme="majorBidi"/>
                <w:strike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Library</w:t>
            </w:r>
            <w:r w:rsidR="00A64D2D">
              <w:rPr>
                <w:rFonts w:asciiTheme="majorBidi" w:hAnsiTheme="majorBidi" w:cstheme="majorBidi"/>
                <w:b/>
                <w:bCs/>
                <w:lang w:bidi="ar-EG"/>
              </w:rPr>
              <w:t>/Self-directed learning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9354865" w14:textId="604E522C" w:rsidR="001B2F24" w:rsidRPr="000274EF" w:rsidRDefault="00EA4749" w:rsidP="00C658C6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5</w:t>
            </w:r>
          </w:p>
        </w:tc>
      </w:tr>
      <w:tr w:rsidR="001B2F24" w:rsidRPr="0019322E" w14:paraId="7AE9D5F0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04CB25EB" w14:textId="32C9659E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7A5CC0" w14:textId="4370775A"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Projects/Research Essays/Theses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7144E3F3" w14:textId="485D7FB9" w:rsidR="001B2F24" w:rsidRPr="000274EF" w:rsidRDefault="00161D34" w:rsidP="0031264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1B2F24" w:rsidRPr="0019322E" w14:paraId="789A2B7A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7C15CE2" w14:textId="4A397A52"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50153E51" w14:textId="50D8A18E" w:rsidR="001B2F24" w:rsidRPr="000274EF" w:rsidRDefault="00E802DB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b/>
                <w:sz w:val="22"/>
                <w:szCs w:val="22"/>
              </w:rPr>
              <w:t>Others (</w:t>
            </w:r>
            <w:r w:rsidRPr="00E802DB">
              <w:rPr>
                <w:bCs/>
                <w:sz w:val="22"/>
                <w:szCs w:val="22"/>
              </w:rPr>
              <w:t>specify</w:t>
            </w:r>
            <w:r w:rsidRPr="00E802D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5A0478C6" w14:textId="008DAB76" w:rsidR="001B2F24" w:rsidRPr="000274EF" w:rsidRDefault="00161D34" w:rsidP="0031264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045D82" w:rsidRPr="0019322E" w14:paraId="7EC449C4" w14:textId="77777777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2AB4F206" w14:textId="77777777" w:rsidR="00045D82" w:rsidRPr="005D2DDD" w:rsidRDefault="00045D82" w:rsidP="001B2F2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14:paraId="7AB5A8AB" w14:textId="29DCFB4A" w:rsidR="00045D82" w:rsidRPr="008A5F1E" w:rsidRDefault="00045D82" w:rsidP="001B2F24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14:paraId="261495D1" w14:textId="255C95A3" w:rsidR="00045D82" w:rsidRPr="000274EF" w:rsidRDefault="00A64D2D" w:rsidP="00161D3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1</w:t>
            </w:r>
            <w:r w:rsidR="00EA4749">
              <w:rPr>
                <w:rFonts w:asciiTheme="majorBidi" w:hAnsiTheme="majorBidi" w:cstheme="majorBidi"/>
                <w:lang w:bidi="ar-EG"/>
              </w:rPr>
              <w:t>2</w:t>
            </w:r>
            <w:r w:rsidR="00161D34"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</w:tbl>
    <w:p w14:paraId="75749B93" w14:textId="6780E740" w:rsidR="008A682F" w:rsidRDefault="00905445" w:rsidP="00C80E5F">
      <w:pPr>
        <w:jc w:val="lowKashida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*</w:t>
      </w:r>
      <w:r w:rsidRPr="00905445">
        <w:rPr>
          <w:rFonts w:asciiTheme="majorBidi" w:hAnsiTheme="majorBidi" w:cstheme="majorBidi"/>
          <w:sz w:val="20"/>
          <w:szCs w:val="20"/>
        </w:rPr>
        <w:t xml:space="preserve"> </w:t>
      </w:r>
      <w:r w:rsidRPr="00C743B3">
        <w:rPr>
          <w:rFonts w:asciiTheme="majorBidi" w:hAnsiTheme="majorBidi" w:cstheme="majorBidi"/>
          <w:sz w:val="20"/>
          <w:szCs w:val="20"/>
        </w:rPr>
        <w:t>The length of time that a learner takes to complete learning activities</w:t>
      </w:r>
      <w:r w:rsidRPr="00C30F13">
        <w:rPr>
          <w:rFonts w:asciiTheme="majorBidi" w:hAnsiTheme="majorBidi" w:cstheme="majorBidi"/>
          <w:sz w:val="20"/>
          <w:szCs w:val="20"/>
        </w:rPr>
        <w:t xml:space="preserve"> that lead to achievement of </w:t>
      </w:r>
      <w:r w:rsidR="00C80E5F">
        <w:rPr>
          <w:rFonts w:asciiTheme="majorBidi" w:hAnsiTheme="majorBidi" w:cstheme="majorBidi"/>
          <w:sz w:val="20"/>
          <w:szCs w:val="20"/>
        </w:rPr>
        <w:t>course</w:t>
      </w:r>
      <w:r w:rsidRPr="00C30F13">
        <w:rPr>
          <w:rFonts w:asciiTheme="majorBidi" w:hAnsiTheme="majorBidi" w:cstheme="majorBidi"/>
          <w:sz w:val="20"/>
          <w:szCs w:val="20"/>
        </w:rPr>
        <w:t xml:space="preserve"> learning outcomes, such as study time, homework assignments</w:t>
      </w:r>
      <w:r w:rsidRPr="00C743B3">
        <w:rPr>
          <w:rFonts w:asciiTheme="majorBidi" w:hAnsiTheme="majorBidi" w:cstheme="majorBidi"/>
          <w:sz w:val="20"/>
          <w:szCs w:val="20"/>
        </w:rPr>
        <w:t>, projects, preparing presentations, library times</w:t>
      </w:r>
    </w:p>
    <w:p w14:paraId="573471BE" w14:textId="77777777" w:rsidR="00C80E5F" w:rsidRDefault="00C80E5F" w:rsidP="00C80E5F">
      <w:pPr>
        <w:jc w:val="lowKashida"/>
        <w:rPr>
          <w:rFonts w:asciiTheme="majorBidi" w:hAnsiTheme="majorBidi" w:cstheme="majorBidi"/>
          <w:b/>
          <w:bCs/>
          <w:sz w:val="26"/>
          <w:szCs w:val="26"/>
          <w:lang w:bidi="ar-EG"/>
        </w:rPr>
      </w:pPr>
    </w:p>
    <w:p w14:paraId="294306EE" w14:textId="75D872E8" w:rsidR="00636783" w:rsidRPr="00E973FE" w:rsidRDefault="007952E6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" w:name="_Toc523814307"/>
      <w:bookmarkStart w:id="3" w:name="_Toc95137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B. </w:t>
      </w:r>
      <w:r w:rsidR="006940A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bjectives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L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earning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utcomes</w:t>
      </w:r>
      <w:bookmarkEnd w:id="2"/>
      <w:bookmarkEnd w:id="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5"/>
      </w:tblGrid>
      <w:tr w:rsidR="00AA1554" w14:paraId="5FC4541F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7D35050" w14:textId="00BD02A1" w:rsidR="00201D72" w:rsidRPr="00201D72" w:rsidRDefault="00AA1554" w:rsidP="0049534D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4" w:name="_Toc951375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1.  Course </w:t>
            </w:r>
            <w:r w:rsidR="00EB187C">
              <w:rPr>
                <w:rFonts w:asciiTheme="majorBidi" w:hAnsiTheme="majorBidi" w:cstheme="majorBidi"/>
                <w:sz w:val="26"/>
                <w:szCs w:val="26"/>
              </w:rPr>
              <w:t>D</w:t>
            </w:r>
            <w:r w:rsidRPr="00F17EC3">
              <w:rPr>
                <w:rFonts w:asciiTheme="majorBidi" w:hAnsiTheme="majorBidi" w:cstheme="majorBidi"/>
                <w:sz w:val="26"/>
                <w:szCs w:val="26"/>
              </w:rPr>
              <w:t>escription</w:t>
            </w:r>
            <w:bookmarkEnd w:id="4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44D2A302" w14:textId="6BE37DBC" w:rsidR="00AA1554" w:rsidRPr="00743E1A" w:rsidRDefault="00E802DB" w:rsidP="00926A87">
            <w:pPr>
              <w:jc w:val="both"/>
              <w:rPr>
                <w:sz w:val="20"/>
                <w:szCs w:val="20"/>
              </w:rPr>
            </w:pPr>
            <w:r w:rsidRPr="00E802DB">
              <w:rPr>
                <w:sz w:val="22"/>
                <w:szCs w:val="22"/>
              </w:rPr>
              <w:t>This course provides students with the basic concepts of general pharmacology, including basics</w:t>
            </w:r>
            <w:r w:rsidR="00615483">
              <w:rPr>
                <w:sz w:val="22"/>
                <w:szCs w:val="22"/>
              </w:rPr>
              <w:t xml:space="preserve"> </w:t>
            </w:r>
            <w:r w:rsidR="00615483" w:rsidRPr="00E42CB9">
              <w:rPr>
                <w:sz w:val="22"/>
                <w:szCs w:val="22"/>
              </w:rPr>
              <w:t>principles</w:t>
            </w:r>
            <w:r w:rsidRPr="00E802DB">
              <w:rPr>
                <w:sz w:val="22"/>
                <w:szCs w:val="22"/>
              </w:rPr>
              <w:t xml:space="preserve"> of pharmacokinetics, and pharmacodynamics In </w:t>
            </w:r>
            <w:r w:rsidR="00E42CB9" w:rsidRPr="00E802DB">
              <w:rPr>
                <w:sz w:val="22"/>
                <w:szCs w:val="22"/>
              </w:rPr>
              <w:t>addition;</w:t>
            </w:r>
            <w:r w:rsidRPr="00E802DB">
              <w:rPr>
                <w:sz w:val="22"/>
                <w:szCs w:val="22"/>
              </w:rPr>
              <w:t xml:space="preserve"> it involves studying the pharmacological bases of autonomic drugs including </w:t>
            </w:r>
            <w:proofErr w:type="spellStart"/>
            <w:r w:rsidRPr="00E802DB">
              <w:rPr>
                <w:sz w:val="22"/>
                <w:szCs w:val="22"/>
              </w:rPr>
              <w:t>parasympathomimetics</w:t>
            </w:r>
            <w:proofErr w:type="spellEnd"/>
            <w:r w:rsidRPr="00E802DB">
              <w:rPr>
                <w:sz w:val="22"/>
                <w:szCs w:val="22"/>
              </w:rPr>
              <w:t xml:space="preserve">, </w:t>
            </w:r>
            <w:proofErr w:type="spellStart"/>
            <w:r w:rsidRPr="00E802DB">
              <w:rPr>
                <w:sz w:val="22"/>
                <w:szCs w:val="22"/>
              </w:rPr>
              <w:t>parasympatholytics</w:t>
            </w:r>
            <w:proofErr w:type="spellEnd"/>
            <w:r w:rsidRPr="00E802DB">
              <w:rPr>
                <w:sz w:val="22"/>
                <w:szCs w:val="22"/>
              </w:rPr>
              <w:t xml:space="preserve">, sympathomimetics and </w:t>
            </w:r>
            <w:proofErr w:type="spellStart"/>
            <w:r w:rsidRPr="00E802DB">
              <w:rPr>
                <w:sz w:val="22"/>
                <w:szCs w:val="22"/>
              </w:rPr>
              <w:t>sympatholytics</w:t>
            </w:r>
            <w:proofErr w:type="spellEnd"/>
            <w:r w:rsidRPr="00E802DB">
              <w:rPr>
                <w:sz w:val="22"/>
                <w:szCs w:val="22"/>
              </w:rPr>
              <w:t>. Moreover, the course involves studying the pharmacological basis of diuretics, drugs affecting cardiovascular system as well as the drugs used in disorders related to blood.</w:t>
            </w:r>
            <w:r w:rsidR="00604D1C">
              <w:rPr>
                <w:sz w:val="22"/>
                <w:szCs w:val="22"/>
              </w:rPr>
              <w:t xml:space="preserve"> In the practical part </w:t>
            </w:r>
            <w:r w:rsidR="00926A87">
              <w:rPr>
                <w:sz w:val="22"/>
                <w:szCs w:val="22"/>
              </w:rPr>
              <w:t>of</w:t>
            </w:r>
            <w:r w:rsidR="00604D1C">
              <w:rPr>
                <w:sz w:val="22"/>
                <w:szCs w:val="22"/>
              </w:rPr>
              <w:t xml:space="preserve"> course includes</w:t>
            </w:r>
            <w:r w:rsidR="00926A87">
              <w:rPr>
                <w:sz w:val="22"/>
                <w:szCs w:val="22"/>
              </w:rPr>
              <w:t>:</w:t>
            </w:r>
            <w:r w:rsidR="00604D1C">
              <w:rPr>
                <w:sz w:val="22"/>
                <w:szCs w:val="22"/>
              </w:rPr>
              <w:t xml:space="preserve"> basics of experimental pharmacology, prescription writing and effects of autonomic and cardiovascular drugs on blood pressure and on isolated tissues/organ.</w:t>
            </w:r>
          </w:p>
        </w:tc>
      </w:tr>
      <w:tr w:rsidR="00AA1554" w14:paraId="5D9CF27F" w14:textId="77777777" w:rsidTr="00A77015">
        <w:trPr>
          <w:trHeight w:val="191"/>
        </w:trPr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DC25A5" w14:textId="14705741" w:rsidR="005922AF" w:rsidRPr="00A77015" w:rsidRDefault="005922AF" w:rsidP="008B591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A1554" w14:paraId="20C00896" w14:textId="77777777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90FDDE2" w14:textId="646207C8" w:rsidR="00AA1554" w:rsidRPr="005E4CF7" w:rsidRDefault="00AA1554" w:rsidP="005E4CF7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5" w:name="_Toc951376"/>
            <w:r w:rsidRPr="00E973FE">
              <w:rPr>
                <w:rFonts w:asciiTheme="majorBidi" w:hAnsiTheme="majorBidi" w:cstheme="majorBidi"/>
                <w:sz w:val="26"/>
                <w:szCs w:val="26"/>
              </w:rPr>
              <w:t>2. Course</w:t>
            </w:r>
            <w:r w:rsidR="002530BA">
              <w:rPr>
                <w:rFonts w:asciiTheme="majorBidi" w:hAnsiTheme="majorBidi" w:cstheme="majorBidi"/>
                <w:sz w:val="26"/>
                <w:szCs w:val="26"/>
              </w:rPr>
              <w:t xml:space="preserve"> Main</w:t>
            </w:r>
            <w:r w:rsidRPr="00E973FE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EB187C" w:rsidRPr="002530BA">
              <w:rPr>
                <w:rFonts w:asciiTheme="majorBidi" w:hAnsiTheme="majorBidi" w:cstheme="majorBidi"/>
                <w:sz w:val="26"/>
                <w:szCs w:val="26"/>
              </w:rPr>
              <w:t>O</w:t>
            </w:r>
            <w:r w:rsidRPr="002530BA">
              <w:rPr>
                <w:rFonts w:asciiTheme="majorBidi" w:hAnsiTheme="majorBidi" w:cstheme="majorBidi"/>
                <w:sz w:val="26"/>
                <w:szCs w:val="26"/>
              </w:rPr>
              <w:t>bjective</w:t>
            </w:r>
            <w:bookmarkEnd w:id="5"/>
          </w:p>
        </w:tc>
      </w:tr>
      <w:tr w:rsidR="00AA1554" w14:paraId="262467F2" w14:textId="77777777" w:rsidTr="00EE5845">
        <w:trPr>
          <w:trHeight w:val="1506"/>
        </w:trPr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4705EB" w14:textId="77777777" w:rsidR="00E802DB" w:rsidRPr="00E802DB" w:rsidRDefault="00E802DB" w:rsidP="00E802DB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802DB">
              <w:rPr>
                <w:sz w:val="22"/>
              </w:rPr>
              <w:t>Students after completion this course will:</w:t>
            </w:r>
          </w:p>
          <w:p w14:paraId="0113EFD0" w14:textId="77777777" w:rsidR="00E802DB" w:rsidRDefault="00E802DB" w:rsidP="00E802D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2"/>
              </w:rPr>
            </w:pPr>
            <w:r w:rsidRPr="00E802DB">
              <w:rPr>
                <w:sz w:val="22"/>
              </w:rPr>
              <w:t>Aware by the general principles of pharmacokinetics and fate of drug in the body.</w:t>
            </w:r>
          </w:p>
          <w:p w14:paraId="2E36A5D6" w14:textId="77777777" w:rsidR="00E802DB" w:rsidRDefault="00E802DB" w:rsidP="00E802D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2"/>
              </w:rPr>
            </w:pPr>
            <w:r w:rsidRPr="00E802DB">
              <w:rPr>
                <w:sz w:val="22"/>
              </w:rPr>
              <w:t>Acquainted with the general principles of Pharmacodynamics and drug mechanisms of action.</w:t>
            </w:r>
          </w:p>
          <w:p w14:paraId="02162209" w14:textId="0184BBEB" w:rsidR="00AC13D1" w:rsidRPr="00E802DB" w:rsidRDefault="00E802DB" w:rsidP="00E802D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2"/>
              </w:rPr>
            </w:pPr>
            <w:r w:rsidRPr="00E802DB">
              <w:rPr>
                <w:sz w:val="22"/>
              </w:rPr>
              <w:t>Conversed with the classification, mechanism of action, therapeutic uses, adverse effects, drug interactions, and contraindications of the drugs acting on autonomic nervous system, cardiovascular system and blood</w:t>
            </w:r>
          </w:p>
        </w:tc>
      </w:tr>
    </w:tbl>
    <w:p w14:paraId="71F8E659" w14:textId="77777777" w:rsidR="00250B7E" w:rsidRDefault="00250B7E" w:rsidP="00465FB7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6" w:name="_Toc951377"/>
    </w:p>
    <w:p w14:paraId="31910F2A" w14:textId="41EB1106" w:rsidR="00465FB7" w:rsidRPr="00465FB7" w:rsidRDefault="00725B79" w:rsidP="00465FB7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r w:rsidRPr="00E973FE">
        <w:rPr>
          <w:rFonts w:asciiTheme="majorBidi" w:hAnsiTheme="majorBidi" w:cstheme="majorBidi"/>
          <w:sz w:val="26"/>
          <w:szCs w:val="26"/>
        </w:rPr>
        <w:t>3</w:t>
      </w:r>
      <w:r w:rsidR="009203AA" w:rsidRPr="00E973FE">
        <w:rPr>
          <w:rFonts w:asciiTheme="majorBidi" w:hAnsiTheme="majorBidi" w:cstheme="majorBidi"/>
          <w:sz w:val="26"/>
          <w:szCs w:val="26"/>
        </w:rPr>
        <w:t>. Course Learning Outcomes</w:t>
      </w:r>
      <w:bookmarkEnd w:id="6"/>
      <w:r w:rsidR="009203AA" w:rsidRPr="00E973F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7424"/>
        <w:gridCol w:w="1297"/>
      </w:tblGrid>
      <w:tr w:rsidR="006A74AB" w:rsidRPr="005D2DDD" w14:paraId="0F328927" w14:textId="77777777" w:rsidTr="0049534D">
        <w:trPr>
          <w:tblHeader/>
        </w:trPr>
        <w:tc>
          <w:tcPr>
            <w:tcW w:w="8028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24FF7FE6" w14:textId="4173609D" w:rsidR="006A74AB" w:rsidRPr="005D2DDD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 w:rsidRPr="00D57D71">
              <w:rPr>
                <w:rFonts w:asciiTheme="majorBidi" w:hAnsiTheme="majorBidi" w:cstheme="majorBidi"/>
                <w:b/>
                <w:bCs/>
                <w:lang w:bidi="ar-EG"/>
              </w:rPr>
              <w:t>CLOs</w:t>
            </w:r>
          </w:p>
        </w:tc>
        <w:tc>
          <w:tcPr>
            <w:tcW w:w="129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35E78DAA" w14:textId="3E8692C6" w:rsidR="006A74AB" w:rsidRPr="00E116C0" w:rsidRDefault="006A74AB" w:rsidP="006A74A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Ali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gned</w:t>
            </w:r>
            <w:r>
              <w:rPr>
                <w:rFonts w:asciiTheme="majorBidi" w:hAnsiTheme="majorBidi" w:cstheme="majorBidi"/>
                <w:strike/>
                <w:sz w:val="18"/>
                <w:szCs w:val="18"/>
                <w:lang w:bidi="ar-EG"/>
              </w:rPr>
              <w:t xml:space="preserve"> </w:t>
            </w: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PLOs</w:t>
            </w:r>
          </w:p>
        </w:tc>
      </w:tr>
      <w:tr w:rsidR="006A74AB" w:rsidRPr="005D2DDD" w14:paraId="750674F3" w14:textId="77777777" w:rsidTr="0049534D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20C46135" w14:textId="77777777" w:rsidR="006A74AB" w:rsidRPr="00B4292A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424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28D1DF09" w14:textId="7F267C96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Knowledge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297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65E3F3A2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65BE9983" w14:textId="77777777" w:rsidTr="0049534D">
        <w:trPr>
          <w:trHeight w:val="744"/>
        </w:trPr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13C18C16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742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4E53E59B" w14:textId="77777777" w:rsidR="00E802DB" w:rsidRPr="00E802DB" w:rsidRDefault="00E802DB" w:rsidP="00E802DB">
            <w:pPr>
              <w:rPr>
                <w:rFonts w:asciiTheme="majorBidi" w:hAnsiTheme="majorBidi" w:cstheme="majorBidi"/>
              </w:rPr>
            </w:pPr>
            <w:r w:rsidRPr="00123CC5">
              <w:rPr>
                <w:rFonts w:asciiTheme="majorBidi" w:hAnsiTheme="majorBidi" w:cstheme="majorBidi"/>
              </w:rPr>
              <w:t>Students after completion this course will be able to:</w:t>
            </w:r>
          </w:p>
          <w:p w14:paraId="0327DA93" w14:textId="039C4214" w:rsidR="006A74AB" w:rsidRPr="00B4292A" w:rsidRDefault="00E802DB" w:rsidP="00E802DB">
            <w:pPr>
              <w:jc w:val="lowKashida"/>
              <w:rPr>
                <w:rFonts w:asciiTheme="majorBidi" w:hAnsiTheme="majorBidi" w:cstheme="majorBidi"/>
              </w:rPr>
            </w:pPr>
            <w:r w:rsidRPr="00E802DB">
              <w:rPr>
                <w:rFonts w:asciiTheme="majorBidi" w:hAnsiTheme="majorBidi" w:cstheme="majorBidi"/>
              </w:rPr>
              <w:t>Outline the basic principles of Pharmacology, pharmacokinetics and pharmacodynamics, the various routes of drug administration, drug interactions and adverse drug reactions.</w:t>
            </w:r>
          </w:p>
        </w:tc>
        <w:tc>
          <w:tcPr>
            <w:tcW w:w="129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0DD461E0" w14:textId="77777777" w:rsidR="006A74AB" w:rsidRDefault="006A74AB" w:rsidP="00AB6F61">
            <w:pPr>
              <w:jc w:val="center"/>
              <w:rPr>
                <w:rFonts w:asciiTheme="majorBidi" w:hAnsiTheme="majorBidi" w:cstheme="majorBidi"/>
              </w:rPr>
            </w:pPr>
          </w:p>
          <w:p w14:paraId="28627F69" w14:textId="56447FBF" w:rsidR="00AB6F61" w:rsidRPr="00B4292A" w:rsidRDefault="00C35B42" w:rsidP="00BE0C1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</w:t>
            </w:r>
            <w:r w:rsidR="00BE0C11">
              <w:rPr>
                <w:rFonts w:asciiTheme="majorBidi" w:hAnsiTheme="majorBidi" w:cstheme="majorBidi"/>
              </w:rPr>
              <w:t>4</w:t>
            </w:r>
          </w:p>
        </w:tc>
      </w:tr>
      <w:tr w:rsidR="006A74AB" w:rsidRPr="005D2DDD" w14:paraId="0E48819A" w14:textId="77777777" w:rsidTr="0049534D">
        <w:trPr>
          <w:trHeight w:val="597"/>
        </w:trPr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5C142389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742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0BA41CA8" w14:textId="5911C320" w:rsidR="006A74AB" w:rsidRPr="00B4292A" w:rsidRDefault="00E42CB9" w:rsidP="00AA652C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Outline the basics functioning of autonomic</w:t>
            </w:r>
            <w:r w:rsidR="00981604">
              <w:rPr>
                <w:rFonts w:asciiTheme="majorBidi" w:hAnsiTheme="majorBidi" w:cstheme="majorBidi"/>
              </w:rPr>
              <w:t xml:space="preserve"> nervous </w:t>
            </w:r>
            <w:r w:rsidR="00AA652C">
              <w:rPr>
                <w:rFonts w:asciiTheme="majorBidi" w:hAnsiTheme="majorBidi" w:cstheme="majorBidi"/>
              </w:rPr>
              <w:t xml:space="preserve">system, </w:t>
            </w:r>
            <w:r w:rsidR="00981604">
              <w:rPr>
                <w:rFonts w:asciiTheme="majorBidi" w:hAnsiTheme="majorBidi" w:cstheme="majorBidi"/>
              </w:rPr>
              <w:t xml:space="preserve">pharmacology of drugs </w:t>
            </w:r>
            <w:r w:rsidR="00AA652C">
              <w:rPr>
                <w:rFonts w:asciiTheme="majorBidi" w:hAnsiTheme="majorBidi" w:cstheme="majorBidi"/>
              </w:rPr>
              <w:t>effecting its functioning and also pharmacology of drug</w:t>
            </w:r>
            <w:r w:rsidR="0048629F">
              <w:rPr>
                <w:rFonts w:asciiTheme="majorBidi" w:hAnsiTheme="majorBidi" w:cstheme="majorBidi"/>
              </w:rPr>
              <w:t>s</w:t>
            </w:r>
            <w:r w:rsidR="00AA652C">
              <w:rPr>
                <w:rFonts w:asciiTheme="majorBidi" w:hAnsiTheme="majorBidi" w:cstheme="majorBidi"/>
              </w:rPr>
              <w:t xml:space="preserve"> acting on kidney</w:t>
            </w:r>
            <w:r w:rsidR="0028327B">
              <w:rPr>
                <w:rFonts w:asciiTheme="majorBidi" w:hAnsiTheme="majorBidi" w:cstheme="majorBidi"/>
              </w:rPr>
              <w:t>.</w:t>
            </w:r>
            <w:r w:rsidR="00AA652C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9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4B156174" w14:textId="2F84B04C" w:rsidR="006A74AB" w:rsidRPr="00B4292A" w:rsidRDefault="005C0F16" w:rsidP="00BE0C1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</w:t>
            </w:r>
            <w:r w:rsidR="00BE0C11">
              <w:rPr>
                <w:rFonts w:asciiTheme="majorBidi" w:hAnsiTheme="majorBidi" w:cstheme="majorBidi"/>
              </w:rPr>
              <w:t>4</w:t>
            </w:r>
          </w:p>
        </w:tc>
      </w:tr>
      <w:tr w:rsidR="006A74AB" w:rsidRPr="005D2DDD" w14:paraId="4AD6579E" w14:textId="77777777" w:rsidTr="0049534D">
        <w:trPr>
          <w:trHeight w:val="563"/>
        </w:trPr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14:paraId="0EA097FC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1.3</w:t>
            </w:r>
          </w:p>
        </w:tc>
        <w:tc>
          <w:tcPr>
            <w:tcW w:w="7424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14:paraId="41F36A60" w14:textId="48D85C3F" w:rsidR="006A74AB" w:rsidRPr="00B4292A" w:rsidRDefault="005C0F16" w:rsidP="001F7448">
            <w:pPr>
              <w:jc w:val="lowKashida"/>
              <w:rPr>
                <w:rFonts w:asciiTheme="majorBidi" w:hAnsiTheme="majorBidi" w:cstheme="majorBidi"/>
              </w:rPr>
            </w:pPr>
            <w:r w:rsidRPr="005C0F16">
              <w:rPr>
                <w:rFonts w:asciiTheme="majorBidi" w:hAnsiTheme="majorBidi" w:cstheme="majorBidi"/>
              </w:rPr>
              <w:t>Describe the pharmacological basis, mechanism</w:t>
            </w:r>
            <w:r w:rsidR="00D219C1">
              <w:rPr>
                <w:rFonts w:asciiTheme="majorBidi" w:hAnsiTheme="majorBidi" w:cstheme="majorBidi"/>
              </w:rPr>
              <w:t>(s)</w:t>
            </w:r>
            <w:r w:rsidR="001F7448">
              <w:rPr>
                <w:rFonts w:asciiTheme="majorBidi" w:hAnsiTheme="majorBidi" w:cstheme="majorBidi"/>
              </w:rPr>
              <w:t xml:space="preserve"> of actio</w:t>
            </w:r>
            <w:r w:rsidR="00A726B8">
              <w:rPr>
                <w:rFonts w:asciiTheme="majorBidi" w:hAnsiTheme="majorBidi" w:cstheme="majorBidi"/>
              </w:rPr>
              <w:t xml:space="preserve">n </w:t>
            </w:r>
            <w:r w:rsidR="001F7448">
              <w:rPr>
                <w:rFonts w:asciiTheme="majorBidi" w:hAnsiTheme="majorBidi" w:cstheme="majorBidi"/>
              </w:rPr>
              <w:t xml:space="preserve">and </w:t>
            </w:r>
            <w:r w:rsidRPr="005C0F16">
              <w:rPr>
                <w:rFonts w:asciiTheme="majorBidi" w:hAnsiTheme="majorBidi" w:cstheme="majorBidi"/>
              </w:rPr>
              <w:t xml:space="preserve">therapeutic uses of </w:t>
            </w:r>
            <w:r w:rsidR="00D219C1">
              <w:rPr>
                <w:rFonts w:asciiTheme="majorBidi" w:hAnsiTheme="majorBidi" w:cstheme="majorBidi"/>
              </w:rPr>
              <w:t xml:space="preserve">drugs </w:t>
            </w:r>
            <w:r w:rsidRPr="005C0F16">
              <w:rPr>
                <w:rFonts w:asciiTheme="majorBidi" w:hAnsiTheme="majorBidi" w:cstheme="majorBidi"/>
              </w:rPr>
              <w:t>acting on the cardiovascular system</w:t>
            </w:r>
            <w:r w:rsidR="00981604">
              <w:rPr>
                <w:rFonts w:asciiTheme="majorBidi" w:hAnsiTheme="majorBidi" w:cstheme="majorBidi"/>
              </w:rPr>
              <w:t xml:space="preserve"> </w:t>
            </w:r>
            <w:r w:rsidR="00981604" w:rsidRPr="00E42CB9">
              <w:rPr>
                <w:rFonts w:asciiTheme="majorBidi" w:hAnsiTheme="majorBidi" w:cstheme="majorBidi"/>
              </w:rPr>
              <w:t>and blood</w:t>
            </w:r>
            <w:r w:rsidR="00E42CB9">
              <w:rPr>
                <w:rFonts w:asciiTheme="majorBidi" w:hAnsiTheme="majorBidi" w:cstheme="majorBidi"/>
              </w:rPr>
              <w:t>.</w:t>
            </w:r>
            <w:r w:rsidR="00981604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9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14:paraId="114CD00E" w14:textId="01D7DE3B" w:rsidR="006A74AB" w:rsidRPr="00B4292A" w:rsidRDefault="005C0F16" w:rsidP="00AB6F6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K4</w:t>
            </w:r>
          </w:p>
        </w:tc>
      </w:tr>
      <w:tr w:rsidR="006A74AB" w:rsidRPr="005D2DDD" w14:paraId="1B154267" w14:textId="77777777" w:rsidTr="0049534D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417067FC" w14:textId="77777777" w:rsidR="006A74AB" w:rsidRPr="00E02FB7" w:rsidRDefault="006A74AB" w:rsidP="006A74A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7424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10520A30" w14:textId="354F9E15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Skills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297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3DE526FB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EF4285" w:rsidRPr="005D2DDD" w14:paraId="1628D479" w14:textId="77777777" w:rsidTr="0049534D">
        <w:trPr>
          <w:trHeight w:val="549"/>
        </w:trPr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BE4CC4C" w14:textId="1252D9D6" w:rsidR="00EF4285" w:rsidRPr="003E0E4F" w:rsidRDefault="001F7448" w:rsidP="00604D1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="00604D1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424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337E455E" w14:textId="6DFD3ECB" w:rsidR="00EF4285" w:rsidRPr="003E0E4F" w:rsidRDefault="00EF4285" w:rsidP="00E94D4D">
            <w:pPr>
              <w:pStyle w:val="Default"/>
              <w:jc w:val="both"/>
              <w:rPr>
                <w:rFonts w:asciiTheme="majorBidi" w:hAnsiTheme="majorBidi" w:cstheme="majorBidi"/>
              </w:rPr>
            </w:pPr>
            <w:r w:rsidRPr="003E0E4F">
              <w:rPr>
                <w:rFonts w:asciiTheme="majorBidi" w:hAnsiTheme="majorBidi" w:cstheme="majorBidi"/>
              </w:rPr>
              <w:t>Summarize the basics principle/techniques relat</w:t>
            </w:r>
            <w:r w:rsidR="00067052" w:rsidRPr="003E0E4F">
              <w:rPr>
                <w:rFonts w:asciiTheme="majorBidi" w:hAnsiTheme="majorBidi" w:cstheme="majorBidi"/>
              </w:rPr>
              <w:t xml:space="preserve">ed to experimental </w:t>
            </w:r>
            <w:r w:rsidR="00CB39A1" w:rsidRPr="003E0E4F">
              <w:rPr>
                <w:rFonts w:asciiTheme="majorBidi" w:hAnsiTheme="majorBidi" w:cstheme="majorBidi"/>
              </w:rPr>
              <w:t>and</w:t>
            </w:r>
            <w:r w:rsidR="00067052" w:rsidRPr="003E0E4F">
              <w:rPr>
                <w:rFonts w:asciiTheme="majorBidi" w:hAnsiTheme="majorBidi" w:cstheme="majorBidi"/>
              </w:rPr>
              <w:t xml:space="preserve"> general pharmacology</w:t>
            </w:r>
            <w:r w:rsidR="003E0E4F" w:rsidRPr="003E0E4F">
              <w:rPr>
                <w:rFonts w:asciiTheme="majorBidi" w:hAnsiTheme="majorBidi" w:cstheme="majorBidi"/>
              </w:rPr>
              <w:t>; handling of prescription and various medical samples related to the course</w:t>
            </w:r>
            <w:r w:rsidR="00CA6A8B" w:rsidRPr="003E0E4F">
              <w:rPr>
                <w:rFonts w:asciiTheme="majorBidi" w:hAnsiTheme="majorBidi" w:cstheme="majorBidi"/>
              </w:rPr>
              <w:t>: use of video</w:t>
            </w:r>
            <w:r w:rsidR="00067052" w:rsidRPr="003E0E4F">
              <w:rPr>
                <w:rFonts w:asciiTheme="majorBidi" w:hAnsiTheme="majorBidi" w:cstheme="majorBidi"/>
              </w:rPr>
              <w:t>, computer model, experiment models</w:t>
            </w:r>
            <w:r w:rsidR="003E0E4F" w:rsidRPr="003E0E4F">
              <w:rPr>
                <w:rFonts w:asciiTheme="majorBidi" w:hAnsiTheme="majorBidi" w:cstheme="majorBidi"/>
              </w:rPr>
              <w:t xml:space="preserve"> and drug samples</w:t>
            </w:r>
            <w:r w:rsidRPr="003E0E4F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129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E38051D" w14:textId="1723878D" w:rsidR="00EF4285" w:rsidRPr="00981604" w:rsidRDefault="00EF4285" w:rsidP="00555159">
            <w:pPr>
              <w:jc w:val="center"/>
              <w:rPr>
                <w:rFonts w:asciiTheme="majorBidi" w:hAnsiTheme="majorBidi" w:cstheme="majorBidi"/>
                <w:highlight w:val="magenta"/>
              </w:rPr>
            </w:pPr>
            <w:r w:rsidRPr="00C70DB7">
              <w:rPr>
                <w:rFonts w:asciiTheme="majorBidi" w:hAnsiTheme="majorBidi" w:cstheme="majorBidi"/>
              </w:rPr>
              <w:t>S1</w:t>
            </w:r>
          </w:p>
        </w:tc>
      </w:tr>
      <w:tr w:rsidR="00EF4285" w:rsidRPr="005D2DDD" w14:paraId="4682D1BA" w14:textId="77777777" w:rsidTr="0049534D">
        <w:trPr>
          <w:trHeight w:val="549"/>
        </w:trPr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7FDB806" w14:textId="17B4FB88" w:rsidR="00EF4285" w:rsidRPr="003E0E4F" w:rsidRDefault="001F7448" w:rsidP="00604D1C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="00604D1C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424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1B898224" w14:textId="2022F010" w:rsidR="00EF4285" w:rsidRPr="003E0E4F" w:rsidRDefault="00677A0B" w:rsidP="00E94D4D">
            <w:pPr>
              <w:pStyle w:val="Default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</w:t>
            </w:r>
            <w:r w:rsidRPr="00902E47">
              <w:rPr>
                <w:rFonts w:asciiTheme="majorBidi" w:hAnsiTheme="majorBidi" w:cstheme="majorBidi"/>
              </w:rPr>
              <w:t xml:space="preserve">cquaintance </w:t>
            </w:r>
            <w:r>
              <w:rPr>
                <w:rFonts w:asciiTheme="majorBidi" w:hAnsiTheme="majorBidi" w:cstheme="majorBidi"/>
              </w:rPr>
              <w:t>basic</w:t>
            </w:r>
            <w:r w:rsidR="004F4184">
              <w:rPr>
                <w:rFonts w:asciiTheme="majorBidi" w:hAnsiTheme="majorBidi" w:cstheme="majorBidi"/>
              </w:rPr>
              <w:t>s</w:t>
            </w:r>
            <w:r>
              <w:rPr>
                <w:rFonts w:asciiTheme="majorBidi" w:hAnsiTheme="majorBidi" w:cstheme="majorBidi"/>
              </w:rPr>
              <w:t xml:space="preserve"> of Dose response curve;</w:t>
            </w:r>
            <w:r w:rsidRPr="003E0E4F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and d</w:t>
            </w:r>
            <w:r w:rsidRPr="003E0E4F">
              <w:rPr>
                <w:rFonts w:asciiTheme="majorBidi" w:hAnsiTheme="majorBidi" w:cstheme="majorBidi"/>
              </w:rPr>
              <w:t xml:space="preserve">emonstration of possible responses of drugs on </w:t>
            </w:r>
            <w:r>
              <w:rPr>
                <w:rFonts w:asciiTheme="majorBidi" w:hAnsiTheme="majorBidi" w:cstheme="majorBidi"/>
              </w:rPr>
              <w:t xml:space="preserve">various biological tissues like smooth muscle, heart, </w:t>
            </w:r>
            <w:r w:rsidRPr="003E0E4F">
              <w:rPr>
                <w:rFonts w:asciiTheme="majorBidi" w:hAnsiTheme="majorBidi" w:cstheme="majorBidi"/>
              </w:rPr>
              <w:t>blood pressure</w:t>
            </w:r>
            <w:r>
              <w:rPr>
                <w:rFonts w:asciiTheme="majorBidi" w:hAnsiTheme="majorBidi" w:cstheme="majorBidi"/>
              </w:rPr>
              <w:t xml:space="preserve"> and on eye: using stipulated software</w:t>
            </w:r>
            <w:r w:rsidRPr="003E0E4F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129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5526F41" w14:textId="1B3A3F09" w:rsidR="00EF4285" w:rsidRPr="003E0E4F" w:rsidRDefault="00EF4285" w:rsidP="00555159">
            <w:pPr>
              <w:jc w:val="center"/>
              <w:rPr>
                <w:rFonts w:asciiTheme="majorBidi" w:hAnsiTheme="majorBidi" w:cstheme="majorBidi"/>
              </w:rPr>
            </w:pPr>
            <w:r w:rsidRPr="003E0E4F">
              <w:rPr>
                <w:rFonts w:asciiTheme="majorBidi" w:hAnsiTheme="majorBidi" w:cstheme="majorBidi"/>
              </w:rPr>
              <w:t>S1</w:t>
            </w:r>
          </w:p>
        </w:tc>
      </w:tr>
      <w:tr w:rsidR="006A74AB" w:rsidRPr="005D2DDD" w14:paraId="556C04B6" w14:textId="77777777" w:rsidTr="0049534D">
        <w:tc>
          <w:tcPr>
            <w:tcW w:w="6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7B682E4E" w14:textId="77777777" w:rsidR="006A74AB" w:rsidRPr="00E02FB7" w:rsidRDefault="006A74AB" w:rsidP="006A74A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7424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14:paraId="66C55441" w14:textId="0AF0C173"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D8765B">
              <w:rPr>
                <w:rFonts w:asciiTheme="majorBidi" w:hAnsiTheme="majorBidi" w:cstheme="majorBidi"/>
                <w:b/>
                <w:bCs/>
              </w:rPr>
              <w:t>Competence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297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14:paraId="5B61E3C6" w14:textId="77777777"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6A74AB" w:rsidRPr="005D2DDD" w14:paraId="5EF62035" w14:textId="77777777" w:rsidTr="0049534D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E9BCF0C" w14:textId="404A0BB7" w:rsidR="006A74AB" w:rsidRPr="00B4292A" w:rsidRDefault="001F7448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7424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6A62FE5C" w14:textId="221D6EE3" w:rsidR="006A74AB" w:rsidRPr="00B4292A" w:rsidRDefault="00640EC6" w:rsidP="00A648F8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18"/>
                <w:lang w:bidi="ar-EG"/>
              </w:rPr>
              <w:t>Work independently, professionally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>
              <w:rPr>
                <w:rFonts w:asciiTheme="majorBidi" w:hAnsiTheme="majorBidi" w:cstheme="majorBidi"/>
                <w:sz w:val="22"/>
                <w:szCs w:val="22"/>
                <w:lang w:bidi="ar-EG"/>
              </w:rPr>
              <w:t>and communicate clearly by verbal and written means</w:t>
            </w:r>
          </w:p>
        </w:tc>
        <w:tc>
          <w:tcPr>
            <w:tcW w:w="129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C48C68F" w14:textId="0CF93468" w:rsidR="006A74AB" w:rsidRPr="00B4292A" w:rsidRDefault="00A64D2D" w:rsidP="00555159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</w:t>
            </w:r>
            <w:r w:rsidR="00984129">
              <w:rPr>
                <w:rFonts w:asciiTheme="majorBidi" w:hAnsiTheme="majorBidi" w:cstheme="majorBidi"/>
              </w:rPr>
              <w:t>2</w:t>
            </w:r>
          </w:p>
        </w:tc>
      </w:tr>
      <w:tr w:rsidR="006A74AB" w:rsidRPr="005D2DDD" w14:paraId="7D0CD3F4" w14:textId="77777777" w:rsidTr="0049534D">
        <w:tc>
          <w:tcPr>
            <w:tcW w:w="60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33E7D4D" w14:textId="126C7C24" w:rsidR="006A74AB" w:rsidRPr="00B4292A" w:rsidRDefault="001F7448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3.2</w:t>
            </w:r>
          </w:p>
        </w:tc>
        <w:tc>
          <w:tcPr>
            <w:tcW w:w="7424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14:paraId="2F59C9F7" w14:textId="7942E689" w:rsidR="006A74AB" w:rsidRPr="00B4292A" w:rsidRDefault="00F30F34" w:rsidP="006A74AB">
            <w:pPr>
              <w:jc w:val="lowKashida"/>
              <w:rPr>
                <w:rFonts w:asciiTheme="majorBidi" w:hAnsiTheme="majorBidi" w:cstheme="majorBidi"/>
              </w:rPr>
            </w:pPr>
            <w:r w:rsidRPr="00F30F34">
              <w:rPr>
                <w:rFonts w:asciiTheme="majorBidi" w:hAnsiTheme="majorBidi" w:cstheme="majorBidi"/>
              </w:rPr>
              <w:t>Professional use of computer in preparing reports, assignments and oral presentations and to be skilled in the use of electronic library and internet resources for self-directed learning.</w:t>
            </w:r>
          </w:p>
        </w:tc>
        <w:tc>
          <w:tcPr>
            <w:tcW w:w="129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0483457" w14:textId="19376339" w:rsidR="006A74AB" w:rsidRPr="00B4292A" w:rsidRDefault="00F30F34" w:rsidP="00F30F34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C3</w:t>
            </w:r>
          </w:p>
        </w:tc>
      </w:tr>
    </w:tbl>
    <w:p w14:paraId="3DEBC925" w14:textId="77777777" w:rsidR="00D87C04" w:rsidRDefault="00D87C04" w:rsidP="00465FB7">
      <w:pPr>
        <w:bidi/>
        <w:jc w:val="both"/>
        <w:rPr>
          <w:rFonts w:asciiTheme="majorBidi" w:hAnsiTheme="majorBidi" w:cstheme="majorBidi"/>
          <w:sz w:val="20"/>
          <w:szCs w:val="20"/>
          <w:lang w:bidi="ar-EG"/>
        </w:rPr>
      </w:pPr>
    </w:p>
    <w:p w14:paraId="5AB66847" w14:textId="77777777" w:rsidR="00E94D4D" w:rsidRDefault="00E94D4D" w:rsidP="00E94D4D">
      <w:pPr>
        <w:bidi/>
        <w:jc w:val="both"/>
        <w:rPr>
          <w:rFonts w:asciiTheme="majorBidi" w:hAnsiTheme="majorBidi" w:cstheme="majorBidi"/>
          <w:sz w:val="20"/>
          <w:szCs w:val="20"/>
          <w:lang w:bidi="ar-EG"/>
        </w:rPr>
      </w:pPr>
    </w:p>
    <w:p w14:paraId="22CB58BE" w14:textId="77777777" w:rsidR="00E94D4D" w:rsidRPr="00AE29C3" w:rsidRDefault="00E94D4D" w:rsidP="00E94D4D">
      <w:pPr>
        <w:bidi/>
        <w:jc w:val="both"/>
        <w:rPr>
          <w:rFonts w:asciiTheme="majorBidi" w:hAnsiTheme="majorBidi" w:cstheme="majorBidi"/>
          <w:sz w:val="20"/>
          <w:szCs w:val="20"/>
          <w:rtl/>
          <w:lang w:bidi="ar-EG"/>
        </w:rPr>
      </w:pPr>
    </w:p>
    <w:p w14:paraId="3F0E7F34" w14:textId="61DAEA59" w:rsidR="0062544C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7" w:name="_Toc951378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C. </w:t>
      </w:r>
      <w:r w:rsidR="00D57D7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ontent</w:t>
      </w:r>
      <w:bookmarkEnd w:id="7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7651"/>
        <w:gridCol w:w="1150"/>
      </w:tblGrid>
      <w:tr w:rsidR="003B2E79" w:rsidRPr="005D2DDD" w14:paraId="03B282E5" w14:textId="77777777" w:rsidTr="0049534D">
        <w:trPr>
          <w:trHeight w:val="461"/>
          <w:jc w:val="center"/>
        </w:trPr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3CF1AA39" w14:textId="036CA9BF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76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E1C2A98" w14:textId="6F540083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List of Topics</w:t>
            </w:r>
          </w:p>
        </w:tc>
        <w:tc>
          <w:tcPr>
            <w:tcW w:w="115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399AD38C" w14:textId="37D79D69"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</w:tr>
      <w:tr w:rsidR="0049534D" w:rsidRPr="005D2DDD" w14:paraId="57C4BE2D" w14:textId="77777777" w:rsidTr="0049534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C6BE70" w14:textId="77777777" w:rsidR="0049534D" w:rsidRDefault="0049534D" w:rsidP="00EA319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784BA23" w14:textId="5124AD3D" w:rsidR="0049534D" w:rsidRPr="0049534D" w:rsidRDefault="0049534D" w:rsidP="0049534D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49534D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>I. Theoretical Section</w:t>
            </w:r>
            <w:r w:rsidRPr="0049534D">
              <w:rPr>
                <w:rFonts w:asciiTheme="majorBidi" w:hAnsiTheme="majorBidi"/>
                <w:b/>
                <w:bCs/>
                <w:sz w:val="28"/>
                <w:szCs w:val="28"/>
                <w:u w:val="single"/>
                <w:rtl/>
              </w:rPr>
              <w:t>: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9E59652" w14:textId="77777777" w:rsidR="0049534D" w:rsidRPr="001C2719" w:rsidRDefault="0049534D" w:rsidP="00EA3195">
            <w:pPr>
              <w:bidi/>
              <w:spacing w:line="360" w:lineRule="auto"/>
              <w:jc w:val="center"/>
              <w:rPr>
                <w:color w:val="000000"/>
              </w:rPr>
            </w:pPr>
          </w:p>
        </w:tc>
      </w:tr>
      <w:tr w:rsidR="00BE0C11" w:rsidRPr="005D2DDD" w14:paraId="56529338" w14:textId="77777777" w:rsidTr="0049534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B6AFD2" w14:textId="29F0ABF1" w:rsidR="00BE0C11" w:rsidRDefault="00BE0C11" w:rsidP="00EA319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1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483C3EF" w14:textId="11011857" w:rsidR="00BE0C11" w:rsidRPr="0049534D" w:rsidRDefault="00BE0C11" w:rsidP="0049534D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</w:rPr>
              <w:t>Introduction to pharmacology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E008DF3" w14:textId="0E199105" w:rsidR="00BE0C11" w:rsidRPr="001C2719" w:rsidRDefault="00CB59CC" w:rsidP="00EA3195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E0C11" w:rsidRPr="005D2DDD" w14:paraId="3F63D721" w14:textId="77777777" w:rsidTr="0049534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BB40B" w14:textId="58F9B68C" w:rsidR="00BE0C11" w:rsidRDefault="00BE0C11" w:rsidP="00EA319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1D6EB2D" w14:textId="7EDCF0E6" w:rsidR="00BE0C11" w:rsidRPr="0049534D" w:rsidRDefault="00BE0C11" w:rsidP="0049534D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Basic principles of Pharmacokinetics 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D090DD0" w14:textId="5E8D1A0B" w:rsidR="00BE0C11" w:rsidRPr="001C2719" w:rsidRDefault="00CB59CC" w:rsidP="00EA3195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E0C11" w:rsidRPr="005D2DDD" w14:paraId="56F51D59" w14:textId="77777777" w:rsidTr="0049534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6B181" w14:textId="4C705531" w:rsidR="00BE0C11" w:rsidRDefault="00BE0C11" w:rsidP="00EA319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FA46740" w14:textId="0C810C0D" w:rsidR="00BE0C11" w:rsidRPr="0049534D" w:rsidRDefault="00BE0C11" w:rsidP="0049534D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Basic principles Pharmacodynamics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0119D460" w14:textId="272CA841" w:rsidR="00BE0C11" w:rsidRPr="001C2719" w:rsidRDefault="00CB59CC" w:rsidP="00EA3195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E0C11" w:rsidRPr="005D2DDD" w14:paraId="35BE1E66" w14:textId="77777777" w:rsidTr="0049534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7FF835" w14:textId="2616DD43" w:rsidR="00BE0C11" w:rsidRDefault="00BE0C11" w:rsidP="00EA319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961D59B" w14:textId="563326F5" w:rsidR="00BE0C11" w:rsidRPr="0049534D" w:rsidRDefault="00BE0C11" w:rsidP="0049534D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</w:rPr>
              <w:t>Introduction to autonomic nervous system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694C78AB" w14:textId="036A7A1F" w:rsidR="00BE0C11" w:rsidRPr="001C2719" w:rsidRDefault="00BE0C11" w:rsidP="00EA3195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E0C11" w:rsidRPr="005D2DDD" w14:paraId="773CB1D1" w14:textId="77777777" w:rsidTr="0049534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699CA" w14:textId="26DBA711" w:rsidR="00BE0C11" w:rsidRDefault="00BE0C11" w:rsidP="00EA319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106A037" w14:textId="53A50CAB" w:rsidR="00BE0C11" w:rsidRPr="0049534D" w:rsidRDefault="00BE0C11" w:rsidP="0049534D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</w:rPr>
              <w:t xml:space="preserve">Cholinomimetics and cholinesterase inhibitor 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063D42EA" w14:textId="1BBA4731" w:rsidR="00BE0C11" w:rsidRPr="001C2719" w:rsidRDefault="0028327B" w:rsidP="00EA3195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BE0C11" w:rsidRPr="005D2DDD" w14:paraId="5DD69C6F" w14:textId="77777777" w:rsidTr="0049534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9B4FC" w14:textId="2A06DF5C" w:rsidR="00BE0C11" w:rsidRDefault="00BE0C11" w:rsidP="00EA319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6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880E776" w14:textId="64B384FE" w:rsidR="00BE0C11" w:rsidRPr="0049534D" w:rsidRDefault="00BE0C11" w:rsidP="0049534D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Muscarinic receptors blocking drugs 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443C7162" w14:textId="3D4A32E4" w:rsidR="00BE0C11" w:rsidRPr="001C2719" w:rsidRDefault="00CB59CC" w:rsidP="00EA3195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E0C11" w:rsidRPr="005D2DDD" w14:paraId="0B5D6D87" w14:textId="77777777" w:rsidTr="0049534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FE579" w14:textId="217EE707" w:rsidR="00BE0C11" w:rsidRDefault="00BE0C11" w:rsidP="00EA319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7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5432022" w14:textId="1C71B8E2" w:rsidR="00BE0C11" w:rsidRPr="0049534D" w:rsidRDefault="00BE0C11" w:rsidP="0049534D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</w:rPr>
              <w:t>Adrenoceptor activating and other sympathomimetics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B3495A3" w14:textId="4B4C15DC" w:rsidR="00BE0C11" w:rsidRPr="001C2719" w:rsidRDefault="007D01A4" w:rsidP="00EA3195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E0C11" w:rsidRPr="005D2DDD" w14:paraId="482E57F1" w14:textId="77777777" w:rsidTr="0049534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14E11" w14:textId="78F40A92" w:rsidR="00BE0C11" w:rsidRDefault="00BE0C11" w:rsidP="00EA319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8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7ECA622" w14:textId="45467036" w:rsidR="00BE0C11" w:rsidRPr="0049534D" w:rsidRDefault="00BE0C11" w:rsidP="0049534D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</w:rPr>
              <w:t>Adrenoceptor blocking drugs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CAE5CE2" w14:textId="7661DF0B" w:rsidR="00BE0C11" w:rsidRPr="001C2719" w:rsidRDefault="00CB59CC" w:rsidP="00EA3195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E0C11" w:rsidRPr="005D2DDD" w14:paraId="0BE407F8" w14:textId="77777777" w:rsidTr="0049534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69C7BD" w14:textId="007E2E33" w:rsidR="00BE0C11" w:rsidRDefault="00BE0C11" w:rsidP="00EA319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9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D206F8E" w14:textId="03BF1234" w:rsidR="00BE0C11" w:rsidRPr="0049534D" w:rsidRDefault="00BE0C11" w:rsidP="0049534D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</w:rPr>
              <w:t xml:space="preserve">Diuretics 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606488E1" w14:textId="33968676" w:rsidR="00BE0C11" w:rsidRPr="001C2719" w:rsidRDefault="0028327B" w:rsidP="00EA3195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E0C11" w:rsidRPr="005D2DDD" w14:paraId="776A03C7" w14:textId="77777777" w:rsidTr="0049534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FF235F" w14:textId="6B537E08" w:rsidR="00BE0C11" w:rsidRDefault="00BE0C11" w:rsidP="00EA319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10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DFCE10E" w14:textId="7D16E327" w:rsidR="00BE0C11" w:rsidRPr="0049534D" w:rsidRDefault="00BE0C11" w:rsidP="0049534D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</w:rPr>
              <w:t xml:space="preserve">Antihypertensive drugs 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952C55A" w14:textId="1747E98D" w:rsidR="00BE0C11" w:rsidRPr="001C2719" w:rsidRDefault="0028327B" w:rsidP="00EA3195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E0C11" w:rsidRPr="005D2DDD" w14:paraId="5C0F5DA2" w14:textId="77777777" w:rsidTr="0049534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B6088B" w14:textId="341A5DB6" w:rsidR="00BE0C11" w:rsidRDefault="00BE0C11" w:rsidP="00EA319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11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A72C2C4" w14:textId="7289E176" w:rsidR="00BE0C11" w:rsidRPr="0049534D" w:rsidRDefault="00BE0C11" w:rsidP="0049534D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</w:rPr>
              <w:t xml:space="preserve">Treatment of heart failure 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FA6C63A" w14:textId="2E9B5D9C" w:rsidR="00BE0C11" w:rsidRPr="001C2719" w:rsidRDefault="00BE0C11" w:rsidP="00EA3195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E0C11" w:rsidRPr="005D2DDD" w14:paraId="57F50DA9" w14:textId="77777777" w:rsidTr="0049534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89899B" w14:textId="1962F953" w:rsidR="00BE0C11" w:rsidRDefault="00BE0C11" w:rsidP="00EA319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12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A70EA44" w14:textId="05039BDB" w:rsidR="00BE0C11" w:rsidRPr="0049534D" w:rsidRDefault="00BE0C11" w:rsidP="0049534D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</w:rPr>
              <w:t>Treatment of angina pectoris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38D82AF7" w14:textId="4C664E64" w:rsidR="00BE0C11" w:rsidRPr="001C2719" w:rsidRDefault="007D01A4" w:rsidP="00EA3195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E0C11" w:rsidRPr="005D2DDD" w14:paraId="5A69107F" w14:textId="77777777" w:rsidTr="0049534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438172" w14:textId="78490994" w:rsidR="00BE0C11" w:rsidRDefault="00BE0C11" w:rsidP="00EA319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13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AC9C450" w14:textId="4CEE2F09" w:rsidR="00BE0C11" w:rsidRPr="0049534D" w:rsidRDefault="007D01A4" w:rsidP="0049534D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</w:rPr>
              <w:t>Agents used in cardiac arrhythmias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497CF8FE" w14:textId="3316006A" w:rsidR="00BE0C11" w:rsidRPr="001C2719" w:rsidRDefault="007D01A4" w:rsidP="00EA3195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t>2</w:t>
            </w:r>
          </w:p>
        </w:tc>
      </w:tr>
      <w:tr w:rsidR="00BE0C11" w:rsidRPr="005D2DDD" w14:paraId="701B009C" w14:textId="77777777" w:rsidTr="0049534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57574" w14:textId="6D649AE7" w:rsidR="00BE0C11" w:rsidRDefault="00BE0C11" w:rsidP="00EA319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14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477E90B" w14:textId="688F47E8" w:rsidR="00BE0C11" w:rsidRPr="0049534D" w:rsidRDefault="007D01A4" w:rsidP="0049534D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</w:rPr>
              <w:t>Agents used in hyperlipidemia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0733FA6E" w14:textId="1145A4B1" w:rsidR="00BE0C11" w:rsidRPr="001C2719" w:rsidRDefault="007D01A4" w:rsidP="00EA3195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t>1</w:t>
            </w:r>
          </w:p>
        </w:tc>
      </w:tr>
      <w:tr w:rsidR="00BE0C11" w:rsidRPr="005D2DDD" w14:paraId="2B75FE06" w14:textId="77777777" w:rsidTr="0049534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AA3A39" w14:textId="4B4CEA39" w:rsidR="00BE0C11" w:rsidRDefault="00BE0C11" w:rsidP="00EA319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15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78863E4" w14:textId="60C27887" w:rsidR="00BE0C11" w:rsidRPr="0049534D" w:rsidRDefault="00BE0C11" w:rsidP="0049534D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</w:rPr>
              <w:t xml:space="preserve">Drugs used in disorder of coagulation  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66CEABB" w14:textId="692903AA" w:rsidR="00BE0C11" w:rsidRPr="001C2719" w:rsidRDefault="00CB59CC" w:rsidP="00EA3195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t>1</w:t>
            </w:r>
          </w:p>
        </w:tc>
      </w:tr>
      <w:tr w:rsidR="00BE0C11" w:rsidRPr="005D2DDD" w14:paraId="17E00355" w14:textId="77777777" w:rsidTr="0049534D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1BAB26" w14:textId="74A3B28D" w:rsidR="00BE0C11" w:rsidRDefault="00BE0C11" w:rsidP="00EA3195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16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A81A69A" w14:textId="4705CD00" w:rsidR="00BE0C11" w:rsidRPr="0049534D" w:rsidRDefault="00BE0C11" w:rsidP="0049534D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Theme="majorBidi" w:hAnsiTheme="majorBidi" w:cstheme="majorBidi"/>
              </w:rPr>
              <w:t>Agents used in anemias; hematopoietic growth factors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AE11499" w14:textId="4496438E" w:rsidR="00BE0C11" w:rsidRPr="001C2719" w:rsidRDefault="00BE0C11" w:rsidP="00EA3195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t>1</w:t>
            </w:r>
          </w:p>
        </w:tc>
      </w:tr>
      <w:tr w:rsidR="008E7BCB" w:rsidRPr="005D2DDD" w14:paraId="39EE9976" w14:textId="77777777" w:rsidTr="0049534D">
        <w:trPr>
          <w:jc w:val="center"/>
        </w:trPr>
        <w:tc>
          <w:tcPr>
            <w:tcW w:w="817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CC2AD70" w14:textId="2FD5AC09" w:rsidR="008E7BCB" w:rsidRPr="005D2DDD" w:rsidRDefault="008E7BCB" w:rsidP="00A01663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Total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73846A4A" w14:textId="50DA2B31" w:rsidR="008E7BCB" w:rsidRPr="005D2DDD" w:rsidRDefault="008E7BCB" w:rsidP="00A01663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</w:tr>
    </w:tbl>
    <w:p w14:paraId="71F91938" w14:textId="34702087" w:rsidR="00636783" w:rsidRDefault="00636783" w:rsidP="008B5913">
      <w:pPr>
        <w:rPr>
          <w:b/>
          <w:bCs/>
          <w:sz w:val="26"/>
          <w:szCs w:val="2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7651"/>
        <w:gridCol w:w="1150"/>
      </w:tblGrid>
      <w:tr w:rsidR="00BE0C11" w:rsidRPr="005D2DDD" w14:paraId="61593B76" w14:textId="77777777" w:rsidTr="00CB59CC">
        <w:trPr>
          <w:trHeight w:val="461"/>
          <w:jc w:val="center"/>
        </w:trPr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05E62A50" w14:textId="77777777" w:rsidR="00BE0C11" w:rsidRPr="00133A0D" w:rsidRDefault="00BE0C11" w:rsidP="00CB59C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76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69F1F7DB" w14:textId="77777777" w:rsidR="00BE0C11" w:rsidRPr="00133A0D" w:rsidRDefault="00BE0C11" w:rsidP="00CB59CC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List of Topics</w:t>
            </w:r>
          </w:p>
        </w:tc>
        <w:tc>
          <w:tcPr>
            <w:tcW w:w="115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02BE80A0" w14:textId="77777777" w:rsidR="00BE0C11" w:rsidRPr="00133A0D" w:rsidRDefault="00BE0C11" w:rsidP="00CB59CC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</w:tr>
      <w:tr w:rsidR="00BE0C11" w:rsidRPr="005D2DDD" w14:paraId="74681F1F" w14:textId="77777777" w:rsidTr="00CB59CC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B06B2" w14:textId="77777777" w:rsidR="00BE0C11" w:rsidRDefault="00BE0C11" w:rsidP="00CB59CC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44CA990" w14:textId="6F1CD4AA" w:rsidR="00BE0C11" w:rsidRPr="0049534D" w:rsidRDefault="00BE0C11" w:rsidP="00CB59C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49534D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bidi="ar-EG"/>
              </w:rPr>
              <w:t>II. Practical Section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bidi="ar-EG"/>
              </w:rPr>
              <w:t>: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C11DD6B" w14:textId="77777777" w:rsidR="00BE0C11" w:rsidRPr="001C2719" w:rsidRDefault="00BE0C11" w:rsidP="00CB59CC">
            <w:pPr>
              <w:bidi/>
              <w:spacing w:line="360" w:lineRule="auto"/>
              <w:jc w:val="center"/>
              <w:rPr>
                <w:color w:val="000000"/>
              </w:rPr>
            </w:pPr>
          </w:p>
        </w:tc>
      </w:tr>
      <w:tr w:rsidR="00BE0C11" w:rsidRPr="005D2DDD" w14:paraId="77B5B638" w14:textId="77777777" w:rsidTr="00CB59CC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ECC84" w14:textId="6C18DC39" w:rsidR="00BE0C11" w:rsidRDefault="00BE0C11" w:rsidP="00CB59CC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078BF4A" w14:textId="10C56E25" w:rsidR="00BE0C11" w:rsidRPr="0049534D" w:rsidRDefault="00BE0C11" w:rsidP="00CB59C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sz w:val="22"/>
                <w:szCs w:val="22"/>
              </w:rPr>
              <w:t xml:space="preserve">Introduction to Experimental Pharmacology 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634F63D4" w14:textId="011F499A" w:rsidR="00BE0C11" w:rsidRPr="001C2719" w:rsidRDefault="00BE0C11" w:rsidP="00CB59CC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</w:tr>
      <w:tr w:rsidR="00BE0C11" w:rsidRPr="005D2DDD" w14:paraId="27B706AE" w14:textId="77777777" w:rsidTr="00CB59CC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C8C5D" w14:textId="2857495A" w:rsidR="00BE0C11" w:rsidRDefault="00BE0C11" w:rsidP="00CB59CC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F4195BE" w14:textId="37A5C236" w:rsidR="00BE0C11" w:rsidRPr="0049534D" w:rsidRDefault="00BE0C11" w:rsidP="00CB59C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sz w:val="22"/>
                <w:szCs w:val="22"/>
              </w:rPr>
              <w:t>Drug dosage forms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621A5836" w14:textId="6D185FA7" w:rsidR="00BE0C11" w:rsidRPr="001C2719" w:rsidRDefault="00BE0C11" w:rsidP="00CB59CC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</w:tr>
      <w:tr w:rsidR="00BE0C11" w:rsidRPr="005D2DDD" w14:paraId="1EBF1421" w14:textId="77777777" w:rsidTr="00CB59CC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880CBD" w14:textId="5B1A7D81" w:rsidR="00BE0C11" w:rsidRDefault="00BE0C11" w:rsidP="00CB59CC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55D8C1A" w14:textId="224DB72D" w:rsidR="00BE0C11" w:rsidRPr="0049534D" w:rsidRDefault="00BE0C11" w:rsidP="00CB59C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sz w:val="22"/>
                <w:szCs w:val="22"/>
              </w:rPr>
              <w:t>Channels of drug administration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0D461F6" w14:textId="1A78EFC0" w:rsidR="00BE0C11" w:rsidRPr="001C2719" w:rsidRDefault="00BE0C11" w:rsidP="00CB59CC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</w:tr>
      <w:tr w:rsidR="00BE0C11" w:rsidRPr="005D2DDD" w14:paraId="328DB45D" w14:textId="77777777" w:rsidTr="00CB59CC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3EFE9" w14:textId="2C924748" w:rsidR="00BE0C11" w:rsidRDefault="00BE0C11" w:rsidP="00CB59CC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1C780C8" w14:textId="02C56748" w:rsidR="00BE0C11" w:rsidRPr="0049534D" w:rsidRDefault="00BE0C11" w:rsidP="00CB59C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sz w:val="22"/>
                <w:szCs w:val="22"/>
              </w:rPr>
              <w:t>Drug metabolism: The liver microsomal enzyme system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4DA448E7" w14:textId="6A17EBA0" w:rsidR="00BE0C11" w:rsidRPr="001C2719" w:rsidRDefault="00BE0C11" w:rsidP="00CB59CC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</w:tr>
      <w:tr w:rsidR="00BE0C11" w:rsidRPr="005D2DDD" w14:paraId="0942300F" w14:textId="77777777" w:rsidTr="00CB59CC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4D2397" w14:textId="32B75B5B" w:rsidR="00BE0C11" w:rsidRDefault="00BE0C11" w:rsidP="00CB59CC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5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75AF621" w14:textId="3F3870B3" w:rsidR="00BE0C11" w:rsidRPr="0049534D" w:rsidRDefault="00BE0C11" w:rsidP="00CB59C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sz w:val="22"/>
                <w:szCs w:val="22"/>
              </w:rPr>
              <w:t>Pharmacokinetic models of drug metabolism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47A11227" w14:textId="7348572B" w:rsidR="00BE0C11" w:rsidRPr="001C2719" w:rsidRDefault="00BE0C11" w:rsidP="00CB59CC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</w:tr>
      <w:tr w:rsidR="00BE0C11" w:rsidRPr="005D2DDD" w14:paraId="23EFC2E0" w14:textId="77777777" w:rsidTr="00CB59CC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3A6EFD" w14:textId="39450C26" w:rsidR="00BE0C11" w:rsidRDefault="00BE0C11" w:rsidP="00CB59CC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6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BC0BAF3" w14:textId="28EFEDA4" w:rsidR="00BE0C11" w:rsidRPr="0049534D" w:rsidRDefault="00BE0C11" w:rsidP="00BE0C1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sz w:val="22"/>
                <w:szCs w:val="22"/>
              </w:rPr>
              <w:t>Pharmacodynamic model: drug receptor interaction and signal transduction mechanism.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4BD0CA5A" w14:textId="177C6C45" w:rsidR="00BE0C11" w:rsidRPr="001C2719" w:rsidRDefault="00BE0C11" w:rsidP="00CB59CC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</w:tr>
      <w:tr w:rsidR="00BE0C11" w:rsidRPr="005D2DDD" w14:paraId="2A9D2E78" w14:textId="77777777" w:rsidTr="00CB59CC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13DF98" w14:textId="1B5255AE" w:rsidR="00BE0C11" w:rsidRDefault="00BE0C11" w:rsidP="00CB59CC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7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575AA5A" w14:textId="40ADBA0B" w:rsidR="00BE0C11" w:rsidRPr="0049534D" w:rsidRDefault="00BE0C11" w:rsidP="00CB59C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sz w:val="22"/>
                <w:szCs w:val="22"/>
              </w:rPr>
              <w:t xml:space="preserve">Dose-response curve 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E151A43" w14:textId="63C71CEC" w:rsidR="00BE0C11" w:rsidRPr="001C2719" w:rsidRDefault="00BE0C11" w:rsidP="00CB59CC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</w:tr>
      <w:tr w:rsidR="00BE0C11" w:rsidRPr="005D2DDD" w14:paraId="2C392A8F" w14:textId="77777777" w:rsidTr="00CB59CC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C78EC" w14:textId="68AD7D46" w:rsidR="00BE0C11" w:rsidRDefault="00BE0C11" w:rsidP="00CB59CC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8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887F2F0" w14:textId="62ABC3B7" w:rsidR="00BE0C11" w:rsidRPr="0049534D" w:rsidRDefault="00BE0C11" w:rsidP="00CB59C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sz w:val="22"/>
                <w:szCs w:val="22"/>
              </w:rPr>
              <w:t>Effect of autonomic drugs on rabbit Eye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27FCF1B" w14:textId="728022C9" w:rsidR="00BE0C11" w:rsidRPr="001C2719" w:rsidRDefault="00BE0C11" w:rsidP="00CB59CC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</w:tr>
      <w:tr w:rsidR="00BE0C11" w:rsidRPr="005D2DDD" w14:paraId="625DE9D1" w14:textId="77777777" w:rsidTr="00CB59CC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26B38" w14:textId="38C37B05" w:rsidR="00BE0C11" w:rsidRDefault="00BE0C11" w:rsidP="00CB59CC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9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B7810D2" w14:textId="3E534E5A" w:rsidR="00BE0C11" w:rsidRPr="0049534D" w:rsidRDefault="00BE0C11" w:rsidP="00CB59C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sz w:val="22"/>
                <w:szCs w:val="22"/>
              </w:rPr>
              <w:t>Effect of autonomic drugs on frog heart-1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82A1B15" w14:textId="1CF19CE0" w:rsidR="00BE0C11" w:rsidRPr="001C2719" w:rsidRDefault="00BE0C11" w:rsidP="00CB59CC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</w:tr>
      <w:tr w:rsidR="00BE0C11" w:rsidRPr="005D2DDD" w14:paraId="6B4F386C" w14:textId="77777777" w:rsidTr="00CB59CC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FD410" w14:textId="7C1C1078" w:rsidR="00BE0C11" w:rsidRDefault="00BE0C11" w:rsidP="00CB59CC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lastRenderedPageBreak/>
              <w:t>10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0D73B2F" w14:textId="5BB0B64A" w:rsidR="00BE0C11" w:rsidRPr="0049534D" w:rsidRDefault="00BE0C11" w:rsidP="00CB59C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sz w:val="22"/>
                <w:szCs w:val="22"/>
              </w:rPr>
              <w:t>Effect of autonomic drugs on frog heart-2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0C065DF5" w14:textId="254E27E6" w:rsidR="00BE0C11" w:rsidRPr="001C2719" w:rsidRDefault="00BE0C11" w:rsidP="00CB59CC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</w:tr>
      <w:tr w:rsidR="00BE0C11" w:rsidRPr="005D2DDD" w14:paraId="040B5979" w14:textId="77777777" w:rsidTr="00CB59CC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47ED2" w14:textId="425D756D" w:rsidR="00BE0C11" w:rsidRDefault="00BE0C11" w:rsidP="00CB59CC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11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DF2143B" w14:textId="166EAC65" w:rsidR="00BE0C11" w:rsidRPr="0049534D" w:rsidRDefault="00BE0C11" w:rsidP="00CB59C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sz w:val="22"/>
                <w:szCs w:val="22"/>
              </w:rPr>
              <w:t>Effect of autonomic drugs on dog blood pressure-1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AFF0262" w14:textId="2ED85158" w:rsidR="00BE0C11" w:rsidRPr="001C2719" w:rsidRDefault="00BE0C11" w:rsidP="00CB59CC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</w:tr>
      <w:tr w:rsidR="00BE0C11" w:rsidRPr="005D2DDD" w14:paraId="51002B96" w14:textId="77777777" w:rsidTr="00CB59CC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7431B3" w14:textId="3BB56EB7" w:rsidR="00BE0C11" w:rsidRDefault="00BE0C11" w:rsidP="00CB59CC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12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EA38973" w14:textId="3A6542D7" w:rsidR="00BE0C11" w:rsidRPr="0049534D" w:rsidRDefault="00BE0C11" w:rsidP="00CB59C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sz w:val="22"/>
                <w:szCs w:val="22"/>
              </w:rPr>
              <w:t>Effect of autonomic drugs on dog blood pressure-2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62DCF06B" w14:textId="59C1FC35" w:rsidR="00BE0C11" w:rsidRPr="001C2719" w:rsidRDefault="00BE0C11" w:rsidP="00CB59CC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t>2</w:t>
            </w:r>
          </w:p>
        </w:tc>
      </w:tr>
      <w:tr w:rsidR="00BE0C11" w:rsidRPr="005D2DDD" w14:paraId="23421DCB" w14:textId="77777777" w:rsidTr="00CB59CC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94F6DB" w14:textId="01F56FC0" w:rsidR="00BE0C11" w:rsidRDefault="00BE0C11" w:rsidP="00CB59CC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13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3CEEF7A" w14:textId="3FCCBAD8" w:rsidR="00BE0C11" w:rsidRPr="0049534D" w:rsidRDefault="00BE0C11" w:rsidP="00CB59C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sz w:val="22"/>
                <w:szCs w:val="22"/>
              </w:rPr>
              <w:t xml:space="preserve">Effect of </w:t>
            </w:r>
            <w:proofErr w:type="spellStart"/>
            <w:r>
              <w:rPr>
                <w:sz w:val="22"/>
                <w:szCs w:val="22"/>
              </w:rPr>
              <w:t>spasmogens</w:t>
            </w:r>
            <w:proofErr w:type="spellEnd"/>
            <w:r>
              <w:rPr>
                <w:sz w:val="22"/>
                <w:szCs w:val="22"/>
              </w:rPr>
              <w:t xml:space="preserve"> and spasmolytics on isolated rabbit intestine. 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34C5CC79" w14:textId="2C28BCC0" w:rsidR="00BE0C11" w:rsidRPr="001C2719" w:rsidRDefault="00BE0C11" w:rsidP="00CB59CC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t>2</w:t>
            </w:r>
          </w:p>
        </w:tc>
      </w:tr>
      <w:tr w:rsidR="00BE0C11" w:rsidRPr="005D2DDD" w14:paraId="12A01DC4" w14:textId="77777777" w:rsidTr="00CB59CC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7DB470" w14:textId="31DDD8C9" w:rsidR="00BE0C11" w:rsidRDefault="00BE0C11" w:rsidP="00CB59CC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14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37FEF4E" w14:textId="26D251FD" w:rsidR="00BE0C11" w:rsidRPr="0049534D" w:rsidRDefault="00BE0C11" w:rsidP="00CB59C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sz w:val="22"/>
                <w:szCs w:val="22"/>
              </w:rPr>
              <w:t>Prescription order writing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E0C22CE" w14:textId="6DA02EE0" w:rsidR="00BE0C11" w:rsidRPr="001C2719" w:rsidRDefault="00BE0C11" w:rsidP="00CB59CC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t>2</w:t>
            </w:r>
          </w:p>
        </w:tc>
      </w:tr>
      <w:tr w:rsidR="00BE0C11" w:rsidRPr="005D2DDD" w14:paraId="75A3AB8B" w14:textId="77777777" w:rsidTr="00CB59CC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2B562" w14:textId="35332AA8" w:rsidR="00BE0C11" w:rsidRDefault="00BE0C11" w:rsidP="00CB59CC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15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4152786" w14:textId="58FA0C96" w:rsidR="00BE0C11" w:rsidRPr="0049534D" w:rsidRDefault="00BE0C11" w:rsidP="00CB59CC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>
              <w:rPr>
                <w:sz w:val="22"/>
                <w:szCs w:val="22"/>
              </w:rPr>
              <w:t xml:space="preserve">Revision 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A9A1EFD" w14:textId="7C333A26" w:rsidR="00BE0C11" w:rsidRPr="001C2719" w:rsidRDefault="00BE0C11" w:rsidP="00CB59CC">
            <w:pPr>
              <w:bidi/>
              <w:spacing w:line="360" w:lineRule="auto"/>
              <w:jc w:val="center"/>
              <w:rPr>
                <w:color w:val="000000"/>
              </w:rPr>
            </w:pPr>
            <w:r>
              <w:t>2</w:t>
            </w:r>
          </w:p>
        </w:tc>
      </w:tr>
      <w:tr w:rsidR="00BE0C11" w:rsidRPr="005D2DDD" w14:paraId="3C041620" w14:textId="77777777" w:rsidTr="00CB59CC">
        <w:trPr>
          <w:jc w:val="center"/>
        </w:trPr>
        <w:tc>
          <w:tcPr>
            <w:tcW w:w="8175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673801EA" w14:textId="77777777" w:rsidR="00BE0C11" w:rsidRPr="005D2DDD" w:rsidRDefault="00BE0C11" w:rsidP="00CB59C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Total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6AAE4E70" w14:textId="77777777" w:rsidR="00BE0C11" w:rsidRPr="005D2DDD" w:rsidRDefault="00BE0C11" w:rsidP="00CB59CC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</w:tr>
    </w:tbl>
    <w:p w14:paraId="376702E0" w14:textId="77777777" w:rsidR="00BE0C11" w:rsidRDefault="00BE0C11" w:rsidP="008B5913">
      <w:pPr>
        <w:rPr>
          <w:b/>
          <w:bCs/>
          <w:sz w:val="26"/>
          <w:szCs w:val="26"/>
        </w:rPr>
      </w:pPr>
    </w:p>
    <w:p w14:paraId="6F89B9E5" w14:textId="77777777" w:rsidR="00B026C0" w:rsidRPr="00F74D14" w:rsidRDefault="00B026C0" w:rsidP="00F74D14">
      <w:pPr>
        <w:rPr>
          <w:lang w:bidi="ar-EG"/>
        </w:rPr>
      </w:pPr>
      <w:bookmarkStart w:id="8" w:name="_Toc951379"/>
    </w:p>
    <w:p w14:paraId="13BD6D71" w14:textId="3EABCCCA" w:rsidR="00B42843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D. 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Teaching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A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sse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ssment</w:t>
      </w:r>
      <w:bookmarkEnd w:id="8"/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</w:p>
    <w:p w14:paraId="1F61F646" w14:textId="16B17CC1" w:rsidR="00AD1A5E" w:rsidRDefault="009D6BCB" w:rsidP="009C77F0">
      <w:pPr>
        <w:pStyle w:val="Heading2"/>
        <w:jc w:val="lowKashida"/>
        <w:rPr>
          <w:rFonts w:asciiTheme="majorBidi" w:hAnsiTheme="majorBidi" w:cstheme="majorBidi"/>
          <w:sz w:val="26"/>
          <w:szCs w:val="26"/>
        </w:rPr>
      </w:pPr>
      <w:bookmarkStart w:id="9" w:name="_Toc951380"/>
      <w:r>
        <w:rPr>
          <w:rFonts w:asciiTheme="majorBidi" w:hAnsiTheme="majorBidi" w:cstheme="majorBidi"/>
          <w:sz w:val="26"/>
          <w:szCs w:val="26"/>
        </w:rPr>
        <w:t>1</w:t>
      </w:r>
      <w:r w:rsidR="00587EFC" w:rsidRPr="00AE6302">
        <w:rPr>
          <w:rFonts w:asciiTheme="majorBidi" w:hAnsiTheme="majorBidi" w:cstheme="majorBidi"/>
          <w:sz w:val="26"/>
          <w:szCs w:val="26"/>
        </w:rPr>
        <w:t xml:space="preserve">. Alignment of </w:t>
      </w:r>
      <w:r w:rsidR="008A13E4">
        <w:rPr>
          <w:rFonts w:asciiTheme="majorBidi" w:hAnsiTheme="majorBidi" w:cstheme="majorBidi"/>
          <w:sz w:val="26"/>
          <w:szCs w:val="26"/>
        </w:rPr>
        <w:t>C</w:t>
      </w:r>
      <w:r w:rsidR="00AD1A5E" w:rsidRPr="00AE6302">
        <w:rPr>
          <w:rFonts w:asciiTheme="majorBidi" w:hAnsiTheme="majorBidi" w:cstheme="majorBidi"/>
          <w:sz w:val="26"/>
          <w:szCs w:val="26"/>
        </w:rPr>
        <w:t xml:space="preserve">ourse Learning Outcomes with </w:t>
      </w:r>
      <w:r w:rsidR="00417BF7" w:rsidRPr="00AE6302">
        <w:rPr>
          <w:rFonts w:asciiTheme="majorBidi" w:hAnsiTheme="majorBidi" w:cstheme="majorBidi"/>
          <w:sz w:val="26"/>
          <w:szCs w:val="26"/>
        </w:rPr>
        <w:t>Teaching Strateg</w:t>
      </w:r>
      <w:r w:rsidR="008A13E4">
        <w:rPr>
          <w:rFonts w:asciiTheme="majorBidi" w:hAnsiTheme="majorBidi" w:cstheme="majorBidi"/>
          <w:sz w:val="26"/>
          <w:szCs w:val="26"/>
        </w:rPr>
        <w:t>ies</w:t>
      </w:r>
      <w:r w:rsidR="00417BF7" w:rsidRPr="00AE6302">
        <w:rPr>
          <w:rFonts w:asciiTheme="majorBidi" w:hAnsiTheme="majorBidi" w:cstheme="majorBidi"/>
          <w:sz w:val="26"/>
          <w:szCs w:val="26"/>
        </w:rPr>
        <w:t xml:space="preserve"> and Assessment Methods</w:t>
      </w:r>
      <w:bookmarkEnd w:id="9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50"/>
        <w:gridCol w:w="4669"/>
        <w:gridCol w:w="1868"/>
        <w:gridCol w:w="2284"/>
      </w:tblGrid>
      <w:tr w:rsidR="009C77F0" w:rsidRPr="005D2DDD" w14:paraId="0C8ACA63" w14:textId="77777777" w:rsidTr="0049534D">
        <w:trPr>
          <w:trHeight w:val="401"/>
          <w:tblHeader/>
        </w:trPr>
        <w:tc>
          <w:tcPr>
            <w:tcW w:w="392" w:type="pct"/>
            <w:tcBorders>
              <w:bottom w:val="single" w:sz="8" w:space="0" w:color="auto"/>
            </w:tcBorders>
            <w:shd w:val="clear" w:color="auto" w:fill="D6E3BC" w:themeFill="accent3" w:themeFillTint="66"/>
          </w:tcPr>
          <w:p w14:paraId="06943C95" w14:textId="14EB68E9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Code</w:t>
            </w:r>
          </w:p>
        </w:tc>
        <w:tc>
          <w:tcPr>
            <w:tcW w:w="2439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FE4C3B7" w14:textId="761281EA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Course Learning Outcomes</w:t>
            </w:r>
          </w:p>
        </w:tc>
        <w:tc>
          <w:tcPr>
            <w:tcW w:w="976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06354E67" w14:textId="4F6CF502"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Teaching</w:t>
            </w:r>
            <w:r w:rsidR="0044064B"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Strategies</w:t>
            </w:r>
          </w:p>
        </w:tc>
        <w:tc>
          <w:tcPr>
            <w:tcW w:w="1193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460D6FE7" w14:textId="714F88A8" w:rsidR="009C77F0" w:rsidRPr="0044064B" w:rsidRDefault="009C77F0" w:rsidP="0044064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Assessment</w:t>
            </w:r>
            <w:r w:rsidR="0044064B"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 </w:t>
            </w: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Methods</w:t>
            </w:r>
          </w:p>
        </w:tc>
      </w:tr>
      <w:tr w:rsidR="009C77F0" w:rsidRPr="005D2DDD" w14:paraId="28B33061" w14:textId="77777777" w:rsidTr="0049534D">
        <w:tc>
          <w:tcPr>
            <w:tcW w:w="392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82E6CC" w14:textId="77777777"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4608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FDCE7BE" w14:textId="0B167BC5" w:rsidR="009C77F0" w:rsidRPr="005D2DDD" w:rsidRDefault="009C77F0" w:rsidP="009C77F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7F0">
              <w:rPr>
                <w:b/>
                <w:bCs/>
              </w:rPr>
              <w:t>Knowledge</w:t>
            </w:r>
          </w:p>
        </w:tc>
      </w:tr>
      <w:tr w:rsidR="001F7448" w:rsidRPr="005D2DDD" w14:paraId="5C4FE555" w14:textId="77777777" w:rsidTr="0049534D">
        <w:tc>
          <w:tcPr>
            <w:tcW w:w="392" w:type="pct"/>
            <w:tcBorders>
              <w:top w:val="single" w:sz="4" w:space="0" w:color="auto"/>
              <w:bottom w:val="dashSmallGap" w:sz="4" w:space="0" w:color="auto"/>
            </w:tcBorders>
          </w:tcPr>
          <w:p w14:paraId="7D53B03B" w14:textId="5CCFF791" w:rsidR="001F7448" w:rsidRPr="00DE07AD" w:rsidRDefault="001F7448" w:rsidP="00C4513A">
            <w:pPr>
              <w:jc w:val="center"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2439" w:type="pct"/>
            <w:tcBorders>
              <w:top w:val="single" w:sz="4" w:space="0" w:color="auto"/>
              <w:bottom w:val="dashSmallGap" w:sz="4" w:space="0" w:color="auto"/>
            </w:tcBorders>
          </w:tcPr>
          <w:p w14:paraId="3D75B5BA" w14:textId="77777777" w:rsidR="001F7448" w:rsidRPr="00E802DB" w:rsidRDefault="001F7448" w:rsidP="00E102E3">
            <w:pPr>
              <w:rPr>
                <w:rFonts w:asciiTheme="majorBidi" w:hAnsiTheme="majorBidi" w:cstheme="majorBidi"/>
              </w:rPr>
            </w:pPr>
            <w:r w:rsidRPr="00E802DB">
              <w:rPr>
                <w:rFonts w:asciiTheme="majorBidi" w:hAnsiTheme="majorBidi" w:cstheme="majorBidi"/>
              </w:rPr>
              <w:t>Students after completion this course will be able to:</w:t>
            </w:r>
          </w:p>
          <w:p w14:paraId="0E9CD414" w14:textId="67C97457" w:rsidR="001F7448" w:rsidRPr="00DE07AD" w:rsidRDefault="001F7448" w:rsidP="00C4513A">
            <w:pPr>
              <w:jc w:val="lowKashida"/>
              <w:rPr>
                <w:rFonts w:asciiTheme="majorBidi" w:hAnsiTheme="majorBidi" w:cstheme="majorBidi"/>
              </w:rPr>
            </w:pPr>
            <w:r w:rsidRPr="00E802DB">
              <w:rPr>
                <w:rFonts w:asciiTheme="majorBidi" w:hAnsiTheme="majorBidi" w:cstheme="majorBidi"/>
              </w:rPr>
              <w:t>Outline the basic principles of Pharmacology, pharmacokinetics and pharmacodynamics, the various routes of drug administration, drug interactions and adverse drug reactions.</w:t>
            </w:r>
          </w:p>
        </w:tc>
        <w:tc>
          <w:tcPr>
            <w:tcW w:w="97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02B192D" w14:textId="77777777" w:rsidR="001F7448" w:rsidRPr="00E11841" w:rsidRDefault="001F7448" w:rsidP="001F744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11841">
              <w:rPr>
                <w:rFonts w:asciiTheme="majorBidi" w:hAnsiTheme="majorBidi" w:cstheme="majorBidi"/>
                <w:sz w:val="22"/>
                <w:szCs w:val="22"/>
              </w:rPr>
              <w:t>Lectures</w:t>
            </w:r>
          </w:p>
          <w:p w14:paraId="3180B47F" w14:textId="4693B821" w:rsidR="001F7448" w:rsidRPr="00C40CD7" w:rsidRDefault="001F7448" w:rsidP="001F744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378E3D5" w14:textId="12B3D6FB" w:rsidR="001F7448" w:rsidRPr="00E11841" w:rsidRDefault="001F7448" w:rsidP="001F7448">
            <w:pPr>
              <w:jc w:val="center"/>
              <w:rPr>
                <w:sz w:val="22"/>
                <w:szCs w:val="22"/>
              </w:rPr>
            </w:pPr>
            <w:r w:rsidRPr="00E11841">
              <w:rPr>
                <w:sz w:val="22"/>
                <w:szCs w:val="22"/>
              </w:rPr>
              <w:t>Theoretical exam</w:t>
            </w:r>
            <w:r w:rsidR="0035053A">
              <w:rPr>
                <w:sz w:val="22"/>
                <w:szCs w:val="22"/>
              </w:rPr>
              <w:t>s</w:t>
            </w:r>
          </w:p>
          <w:p w14:paraId="31992C94" w14:textId="6CEFC4D3" w:rsidR="001F7448" w:rsidRPr="00C40CD7" w:rsidRDefault="001F7448" w:rsidP="001F744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F7448" w:rsidRPr="005D2DDD" w14:paraId="2534B885" w14:textId="77777777" w:rsidTr="0049534D">
        <w:trPr>
          <w:trHeight w:val="683"/>
        </w:trPr>
        <w:tc>
          <w:tcPr>
            <w:tcW w:w="392" w:type="pct"/>
            <w:tcBorders>
              <w:top w:val="dashSmallGap" w:sz="4" w:space="0" w:color="auto"/>
              <w:bottom w:val="dashSmallGap" w:sz="4" w:space="0" w:color="auto"/>
            </w:tcBorders>
          </w:tcPr>
          <w:p w14:paraId="001DD73B" w14:textId="0D364C18" w:rsidR="001F7448" w:rsidRPr="00DE07AD" w:rsidRDefault="001F7448" w:rsidP="00C4513A">
            <w:pPr>
              <w:jc w:val="center"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2439" w:type="pct"/>
            <w:tcBorders>
              <w:top w:val="dashSmallGap" w:sz="4" w:space="0" w:color="auto"/>
              <w:bottom w:val="dashSmallGap" w:sz="4" w:space="0" w:color="auto"/>
            </w:tcBorders>
          </w:tcPr>
          <w:p w14:paraId="13D6B4C0" w14:textId="3378B1BC" w:rsidR="001F7448" w:rsidRPr="00DE07AD" w:rsidRDefault="001F7448" w:rsidP="007A7C43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Outline the basics functioning </w:t>
            </w:r>
            <w:r w:rsidR="00981BD4">
              <w:rPr>
                <w:rFonts w:asciiTheme="majorBidi" w:hAnsiTheme="majorBidi" w:cstheme="majorBidi"/>
              </w:rPr>
              <w:t xml:space="preserve">of autonomic nervous system, </w:t>
            </w:r>
            <w:r>
              <w:rPr>
                <w:rFonts w:asciiTheme="majorBidi" w:hAnsiTheme="majorBidi" w:cstheme="majorBidi"/>
              </w:rPr>
              <w:t>pharmacology of drugs effecting its functioning</w:t>
            </w:r>
            <w:r w:rsidR="00981BD4">
              <w:rPr>
                <w:rFonts w:asciiTheme="majorBidi" w:hAnsiTheme="majorBidi" w:cstheme="majorBidi"/>
              </w:rPr>
              <w:t xml:space="preserve"> and also pharmacology of drugs acting on kidney</w:t>
            </w:r>
            <w:r>
              <w:rPr>
                <w:rFonts w:asciiTheme="majorBidi" w:hAnsiTheme="majorBidi" w:cstheme="majorBidi"/>
              </w:rPr>
              <w:t xml:space="preserve">. </w:t>
            </w:r>
          </w:p>
        </w:tc>
        <w:tc>
          <w:tcPr>
            <w:tcW w:w="97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C2C26D4" w14:textId="77777777" w:rsidR="001F7448" w:rsidRDefault="001F7448" w:rsidP="001F744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Lectures</w:t>
            </w:r>
          </w:p>
          <w:p w14:paraId="2EE0D3B6" w14:textId="2C0BA3FB" w:rsidR="001F7448" w:rsidRPr="00C40CD7" w:rsidRDefault="001F7448" w:rsidP="001F744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D0DCE12" w14:textId="184B12B5" w:rsidR="001F7448" w:rsidRPr="00E11841" w:rsidRDefault="001F7448" w:rsidP="001F7448">
            <w:pPr>
              <w:jc w:val="center"/>
              <w:rPr>
                <w:sz w:val="22"/>
                <w:szCs w:val="22"/>
              </w:rPr>
            </w:pPr>
            <w:r w:rsidRPr="00E11841">
              <w:rPr>
                <w:sz w:val="22"/>
                <w:szCs w:val="22"/>
              </w:rPr>
              <w:t>Theoretical exam</w:t>
            </w:r>
            <w:r w:rsidR="0035053A">
              <w:rPr>
                <w:sz w:val="22"/>
                <w:szCs w:val="22"/>
              </w:rPr>
              <w:t>s</w:t>
            </w:r>
          </w:p>
          <w:p w14:paraId="0226CA8A" w14:textId="455ECEE2" w:rsidR="001F7448" w:rsidRPr="00C40CD7" w:rsidRDefault="001F7448" w:rsidP="001F744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F7448" w:rsidRPr="005D2DDD" w14:paraId="38491CAC" w14:textId="77777777" w:rsidTr="0049534D">
        <w:trPr>
          <w:trHeight w:val="1048"/>
        </w:trPr>
        <w:tc>
          <w:tcPr>
            <w:tcW w:w="392" w:type="pct"/>
            <w:tcBorders>
              <w:top w:val="dashSmallGap" w:sz="4" w:space="0" w:color="auto"/>
              <w:bottom w:val="single" w:sz="8" w:space="0" w:color="auto"/>
            </w:tcBorders>
          </w:tcPr>
          <w:p w14:paraId="72979C7C" w14:textId="367ABF1C" w:rsidR="001F7448" w:rsidRPr="00DE07AD" w:rsidRDefault="001F7448" w:rsidP="00C4513A">
            <w:pPr>
              <w:jc w:val="center"/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1.3</w:t>
            </w:r>
          </w:p>
        </w:tc>
        <w:tc>
          <w:tcPr>
            <w:tcW w:w="2439" w:type="pct"/>
            <w:tcBorders>
              <w:top w:val="dashSmallGap" w:sz="4" w:space="0" w:color="auto"/>
              <w:bottom w:val="single" w:sz="8" w:space="0" w:color="auto"/>
            </w:tcBorders>
          </w:tcPr>
          <w:p w14:paraId="3D5B2D8B" w14:textId="2CCD5889" w:rsidR="001F7448" w:rsidRPr="00DE07AD" w:rsidRDefault="001F7448" w:rsidP="00C4513A">
            <w:pPr>
              <w:jc w:val="lowKashida"/>
              <w:rPr>
                <w:rFonts w:asciiTheme="majorBidi" w:hAnsiTheme="majorBidi" w:cstheme="majorBidi"/>
              </w:rPr>
            </w:pPr>
            <w:r w:rsidRPr="005C0F16">
              <w:rPr>
                <w:rFonts w:asciiTheme="majorBidi" w:hAnsiTheme="majorBidi" w:cstheme="majorBidi"/>
              </w:rPr>
              <w:t>Describe the pharmacological basis, mechanism</w:t>
            </w:r>
            <w:r>
              <w:rPr>
                <w:rFonts w:asciiTheme="majorBidi" w:hAnsiTheme="majorBidi" w:cstheme="majorBidi"/>
              </w:rPr>
              <w:t>(s)</w:t>
            </w:r>
            <w:r w:rsidRPr="005C0F16">
              <w:rPr>
                <w:rFonts w:asciiTheme="majorBidi" w:hAnsiTheme="majorBidi" w:cstheme="majorBidi"/>
              </w:rPr>
              <w:t xml:space="preserve"> of action, therapeutic uses and adverse reactions of </w:t>
            </w:r>
            <w:r>
              <w:rPr>
                <w:rFonts w:asciiTheme="majorBidi" w:hAnsiTheme="majorBidi" w:cstheme="majorBidi"/>
              </w:rPr>
              <w:t xml:space="preserve">drugs </w:t>
            </w:r>
            <w:r w:rsidRPr="005C0F16">
              <w:rPr>
                <w:rFonts w:asciiTheme="majorBidi" w:hAnsiTheme="majorBidi" w:cstheme="majorBidi"/>
              </w:rPr>
              <w:t>acting on the cardiovascular system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E42CB9">
              <w:rPr>
                <w:rFonts w:asciiTheme="majorBidi" w:hAnsiTheme="majorBidi" w:cstheme="majorBidi"/>
              </w:rPr>
              <w:t>and blood</w:t>
            </w:r>
            <w:r>
              <w:rPr>
                <w:rFonts w:asciiTheme="majorBidi" w:hAnsiTheme="majorBidi" w:cstheme="majorBidi"/>
              </w:rPr>
              <w:t xml:space="preserve">. </w:t>
            </w:r>
          </w:p>
        </w:tc>
        <w:tc>
          <w:tcPr>
            <w:tcW w:w="976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6C780C34" w14:textId="77777777" w:rsidR="001F7448" w:rsidRDefault="001F7448" w:rsidP="001F744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Lectures</w:t>
            </w:r>
          </w:p>
          <w:p w14:paraId="4A75390C" w14:textId="25C77294" w:rsidR="00236086" w:rsidRDefault="00236086" w:rsidP="0023608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Self-directed learning</w:t>
            </w:r>
          </w:p>
          <w:p w14:paraId="6DEF07EF" w14:textId="03910169" w:rsidR="001F7448" w:rsidRPr="00C40CD7" w:rsidRDefault="001F7448" w:rsidP="001F744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5B7FD73B" w14:textId="13197416" w:rsidR="001F7448" w:rsidRDefault="001F7448" w:rsidP="001F7448">
            <w:pPr>
              <w:jc w:val="center"/>
              <w:rPr>
                <w:sz w:val="22"/>
                <w:szCs w:val="22"/>
              </w:rPr>
            </w:pPr>
            <w:r w:rsidRPr="00E11841">
              <w:rPr>
                <w:sz w:val="22"/>
                <w:szCs w:val="22"/>
              </w:rPr>
              <w:t>Theoretical exam</w:t>
            </w:r>
            <w:r w:rsidR="0035053A">
              <w:rPr>
                <w:sz w:val="22"/>
                <w:szCs w:val="22"/>
              </w:rPr>
              <w:t>s</w:t>
            </w:r>
          </w:p>
          <w:p w14:paraId="068DD474" w14:textId="6133943C" w:rsidR="001F7448" w:rsidRPr="00E11841" w:rsidRDefault="001F7448" w:rsidP="001F74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Assignments</w:t>
            </w:r>
          </w:p>
          <w:p w14:paraId="06103EE2" w14:textId="1557357C" w:rsidR="001F7448" w:rsidRPr="00415F5B" w:rsidRDefault="001F7448" w:rsidP="001F7448">
            <w:pPr>
              <w:jc w:val="center"/>
              <w:rPr>
                <w:sz w:val="22"/>
                <w:szCs w:val="22"/>
              </w:rPr>
            </w:pPr>
          </w:p>
        </w:tc>
      </w:tr>
      <w:tr w:rsidR="004B5428" w:rsidRPr="005D2DDD" w14:paraId="49479F47" w14:textId="77777777" w:rsidTr="0049534D">
        <w:tc>
          <w:tcPr>
            <w:tcW w:w="392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7DDD1A4" w14:textId="77777777" w:rsidR="004B5428" w:rsidRPr="005D2DDD" w:rsidRDefault="004B5428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2.0</w:t>
            </w:r>
          </w:p>
        </w:tc>
        <w:tc>
          <w:tcPr>
            <w:tcW w:w="4608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43C074A4" w14:textId="56BFCB73" w:rsidR="004B5428" w:rsidRPr="009C77F0" w:rsidRDefault="004B5428" w:rsidP="009C77F0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Skills</w:t>
            </w:r>
          </w:p>
        </w:tc>
      </w:tr>
      <w:tr w:rsidR="0057260B" w:rsidRPr="005D2DDD" w14:paraId="1BBCBDD9" w14:textId="77777777" w:rsidTr="00E7360B">
        <w:trPr>
          <w:trHeight w:val="1118"/>
        </w:trPr>
        <w:tc>
          <w:tcPr>
            <w:tcW w:w="392" w:type="pct"/>
            <w:tcBorders>
              <w:top w:val="dashSmallGap" w:sz="4" w:space="0" w:color="auto"/>
              <w:bottom w:val="dashSmallGap" w:sz="4" w:space="0" w:color="auto"/>
            </w:tcBorders>
          </w:tcPr>
          <w:p w14:paraId="4EB39F33" w14:textId="76D249B4" w:rsidR="0057260B" w:rsidRDefault="0057260B" w:rsidP="007A7C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="007156A3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439" w:type="pct"/>
            <w:tcBorders>
              <w:top w:val="dashSmallGap" w:sz="4" w:space="0" w:color="auto"/>
              <w:bottom w:val="dashSmallGap" w:sz="4" w:space="0" w:color="auto"/>
            </w:tcBorders>
          </w:tcPr>
          <w:p w14:paraId="5BEF5752" w14:textId="7785A553" w:rsidR="0057260B" w:rsidRDefault="0057260B" w:rsidP="007A7C43">
            <w:pPr>
              <w:jc w:val="lowKashida"/>
              <w:rPr>
                <w:rFonts w:asciiTheme="majorBidi" w:hAnsiTheme="majorBidi" w:cstheme="majorBidi"/>
              </w:rPr>
            </w:pPr>
            <w:r w:rsidRPr="003E0E4F">
              <w:rPr>
                <w:rFonts w:asciiTheme="majorBidi" w:hAnsiTheme="majorBidi" w:cstheme="majorBidi"/>
              </w:rPr>
              <w:t>Summarize the basics principle/techniques related to experimental and general pharmacology; handling of prescription and various medical samples related to the course: use of video, computer model, experiment models and drug samples.</w:t>
            </w:r>
          </w:p>
        </w:tc>
        <w:tc>
          <w:tcPr>
            <w:tcW w:w="97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7F5BEEE" w14:textId="159BE794" w:rsidR="0057260B" w:rsidRPr="0057260B" w:rsidRDefault="0057260B" w:rsidP="00E7360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7260B">
              <w:rPr>
                <w:rFonts w:asciiTheme="majorBidi" w:hAnsiTheme="majorBidi" w:cstheme="majorBidi"/>
                <w:sz w:val="22"/>
                <w:szCs w:val="22"/>
              </w:rPr>
              <w:t>Practical Labs</w:t>
            </w:r>
          </w:p>
        </w:tc>
        <w:tc>
          <w:tcPr>
            <w:tcW w:w="119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9AA77A4" w14:textId="43C47BD1" w:rsidR="0057260B" w:rsidRPr="0057260B" w:rsidRDefault="0057260B" w:rsidP="00E7360B">
            <w:pPr>
              <w:jc w:val="center"/>
              <w:rPr>
                <w:sz w:val="22"/>
                <w:szCs w:val="22"/>
              </w:rPr>
            </w:pPr>
            <w:r w:rsidRPr="0057260B">
              <w:rPr>
                <w:rFonts w:asciiTheme="majorBidi" w:hAnsiTheme="majorBidi" w:cstheme="majorBidi"/>
                <w:sz w:val="22"/>
                <w:szCs w:val="22"/>
              </w:rPr>
              <w:t>Practical Exam</w:t>
            </w:r>
            <w:r w:rsidR="0035053A">
              <w:rPr>
                <w:rFonts w:asciiTheme="majorBidi" w:hAnsiTheme="majorBidi" w:cstheme="majorBidi"/>
                <w:sz w:val="22"/>
                <w:szCs w:val="22"/>
              </w:rPr>
              <w:t>s</w:t>
            </w:r>
          </w:p>
        </w:tc>
      </w:tr>
      <w:tr w:rsidR="0057260B" w:rsidRPr="005D2DDD" w14:paraId="5BC27B74" w14:textId="77777777" w:rsidTr="00E7360B">
        <w:trPr>
          <w:trHeight w:val="1118"/>
        </w:trPr>
        <w:tc>
          <w:tcPr>
            <w:tcW w:w="392" w:type="pct"/>
            <w:tcBorders>
              <w:top w:val="dashSmallGap" w:sz="4" w:space="0" w:color="auto"/>
              <w:bottom w:val="dashSmallGap" w:sz="4" w:space="0" w:color="auto"/>
            </w:tcBorders>
          </w:tcPr>
          <w:p w14:paraId="75F7B9CC" w14:textId="5718AF62" w:rsidR="0057260B" w:rsidRDefault="007156A3" w:rsidP="007A7C4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2439" w:type="pct"/>
            <w:tcBorders>
              <w:top w:val="dashSmallGap" w:sz="4" w:space="0" w:color="auto"/>
              <w:bottom w:val="dashSmallGap" w:sz="4" w:space="0" w:color="auto"/>
            </w:tcBorders>
          </w:tcPr>
          <w:p w14:paraId="3B9FC1EB" w14:textId="77604ED4" w:rsidR="0057260B" w:rsidRDefault="00902E47" w:rsidP="007A7C43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</w:t>
            </w:r>
            <w:r w:rsidRPr="00902E47">
              <w:rPr>
                <w:rFonts w:asciiTheme="majorBidi" w:hAnsiTheme="majorBidi" w:cstheme="majorBidi"/>
              </w:rPr>
              <w:t xml:space="preserve">cquaintance </w:t>
            </w:r>
            <w:r>
              <w:rPr>
                <w:rFonts w:asciiTheme="majorBidi" w:hAnsiTheme="majorBidi" w:cstheme="majorBidi"/>
              </w:rPr>
              <w:t>b</w:t>
            </w:r>
            <w:r w:rsidR="00E102E3">
              <w:rPr>
                <w:rFonts w:asciiTheme="majorBidi" w:hAnsiTheme="majorBidi" w:cstheme="majorBidi"/>
              </w:rPr>
              <w:t>asic</w:t>
            </w:r>
            <w:r w:rsidR="004F4184">
              <w:rPr>
                <w:rFonts w:asciiTheme="majorBidi" w:hAnsiTheme="majorBidi" w:cstheme="majorBidi"/>
              </w:rPr>
              <w:t>s</w:t>
            </w:r>
            <w:r w:rsidR="00E102E3">
              <w:rPr>
                <w:rFonts w:asciiTheme="majorBidi" w:hAnsiTheme="majorBidi" w:cstheme="majorBidi"/>
              </w:rPr>
              <w:t xml:space="preserve"> of Dose response curve</w:t>
            </w:r>
            <w:r>
              <w:rPr>
                <w:rFonts w:asciiTheme="majorBidi" w:hAnsiTheme="majorBidi" w:cstheme="majorBidi"/>
              </w:rPr>
              <w:t>;</w:t>
            </w:r>
            <w:r w:rsidR="00E102E3" w:rsidRPr="003E0E4F">
              <w:rPr>
                <w:rFonts w:asciiTheme="majorBidi" w:hAnsiTheme="majorBidi" w:cstheme="majorBidi"/>
              </w:rPr>
              <w:t xml:space="preserve"> </w:t>
            </w:r>
            <w:r w:rsidR="00E102E3">
              <w:rPr>
                <w:rFonts w:asciiTheme="majorBidi" w:hAnsiTheme="majorBidi" w:cstheme="majorBidi"/>
              </w:rPr>
              <w:t>and d</w:t>
            </w:r>
            <w:r w:rsidR="0057260B" w:rsidRPr="003E0E4F">
              <w:rPr>
                <w:rFonts w:asciiTheme="majorBidi" w:hAnsiTheme="majorBidi" w:cstheme="majorBidi"/>
              </w:rPr>
              <w:t xml:space="preserve">emonstration of possible responses of drugs on </w:t>
            </w:r>
            <w:r w:rsidR="0057260B">
              <w:rPr>
                <w:rFonts w:asciiTheme="majorBidi" w:hAnsiTheme="majorBidi" w:cstheme="majorBidi"/>
              </w:rPr>
              <w:t xml:space="preserve">various biological tissues like </w:t>
            </w:r>
            <w:r w:rsidR="00CB563A">
              <w:rPr>
                <w:rFonts w:asciiTheme="majorBidi" w:hAnsiTheme="majorBidi" w:cstheme="majorBidi"/>
              </w:rPr>
              <w:t xml:space="preserve">smooth muscle, heart, </w:t>
            </w:r>
            <w:r w:rsidR="0057260B" w:rsidRPr="003E0E4F">
              <w:rPr>
                <w:rFonts w:asciiTheme="majorBidi" w:hAnsiTheme="majorBidi" w:cstheme="majorBidi"/>
              </w:rPr>
              <w:t>blood pressure</w:t>
            </w:r>
            <w:r w:rsidR="00CB563A">
              <w:rPr>
                <w:rFonts w:asciiTheme="majorBidi" w:hAnsiTheme="majorBidi" w:cstheme="majorBidi"/>
              </w:rPr>
              <w:t xml:space="preserve"> and on eye</w:t>
            </w:r>
            <w:r w:rsidR="0057260B">
              <w:rPr>
                <w:rFonts w:asciiTheme="majorBidi" w:hAnsiTheme="majorBidi" w:cstheme="majorBidi"/>
              </w:rPr>
              <w:t>: using stipulated software</w:t>
            </w:r>
            <w:r w:rsidR="0057260B" w:rsidRPr="003E0E4F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97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ADF231E" w14:textId="111F0579" w:rsidR="0057260B" w:rsidRPr="0057260B" w:rsidRDefault="0057260B" w:rsidP="00E7360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7260B">
              <w:rPr>
                <w:rFonts w:asciiTheme="majorBidi" w:hAnsiTheme="majorBidi" w:cstheme="majorBidi"/>
                <w:sz w:val="22"/>
                <w:szCs w:val="22"/>
              </w:rPr>
              <w:t>Practical Labs</w:t>
            </w:r>
          </w:p>
        </w:tc>
        <w:tc>
          <w:tcPr>
            <w:tcW w:w="1193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D53326E" w14:textId="63CEE1A8" w:rsidR="0057260B" w:rsidRPr="0057260B" w:rsidRDefault="0057260B" w:rsidP="00E7360B">
            <w:pPr>
              <w:jc w:val="center"/>
              <w:rPr>
                <w:sz w:val="22"/>
                <w:szCs w:val="22"/>
              </w:rPr>
            </w:pPr>
            <w:r w:rsidRPr="0057260B">
              <w:rPr>
                <w:rFonts w:asciiTheme="majorBidi" w:hAnsiTheme="majorBidi" w:cstheme="majorBidi"/>
                <w:sz w:val="22"/>
                <w:szCs w:val="22"/>
              </w:rPr>
              <w:t>Practical Exam</w:t>
            </w:r>
            <w:r w:rsidR="0035053A">
              <w:rPr>
                <w:rFonts w:asciiTheme="majorBidi" w:hAnsiTheme="majorBidi" w:cstheme="majorBidi"/>
                <w:sz w:val="22"/>
                <w:szCs w:val="22"/>
              </w:rPr>
              <w:t>s</w:t>
            </w:r>
          </w:p>
        </w:tc>
      </w:tr>
      <w:tr w:rsidR="004B5428" w:rsidRPr="005D2DDD" w14:paraId="43C2D136" w14:textId="77777777" w:rsidTr="0049534D">
        <w:tc>
          <w:tcPr>
            <w:tcW w:w="392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57D889C2" w14:textId="77777777" w:rsidR="004B5428" w:rsidRPr="005D2DDD" w:rsidRDefault="004B5428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3.0</w:t>
            </w:r>
          </w:p>
        </w:tc>
        <w:tc>
          <w:tcPr>
            <w:tcW w:w="4608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929CDA4" w14:textId="5427B0A8" w:rsidR="004B5428" w:rsidRPr="009C77F0" w:rsidRDefault="004B5428" w:rsidP="009C77F0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Competence</w:t>
            </w:r>
          </w:p>
        </w:tc>
      </w:tr>
      <w:tr w:rsidR="004B5428" w:rsidRPr="005D2DDD" w14:paraId="1938844F" w14:textId="77777777" w:rsidTr="0049534D">
        <w:trPr>
          <w:trHeight w:val="824"/>
        </w:trPr>
        <w:tc>
          <w:tcPr>
            <w:tcW w:w="392" w:type="pct"/>
            <w:tcBorders>
              <w:top w:val="single" w:sz="4" w:space="0" w:color="auto"/>
              <w:bottom w:val="dashSmallGap" w:sz="4" w:space="0" w:color="auto"/>
            </w:tcBorders>
          </w:tcPr>
          <w:p w14:paraId="0C46FC52" w14:textId="2176E1F9" w:rsidR="004B5428" w:rsidRPr="00B4292A" w:rsidRDefault="0057260B" w:rsidP="00D7130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2439" w:type="pct"/>
            <w:tcBorders>
              <w:top w:val="single" w:sz="4" w:space="0" w:color="auto"/>
              <w:bottom w:val="dashSmallGap" w:sz="4" w:space="0" w:color="auto"/>
            </w:tcBorders>
          </w:tcPr>
          <w:p w14:paraId="1A4A98ED" w14:textId="30817AC4" w:rsidR="004B5428" w:rsidRPr="004B5428" w:rsidRDefault="008374F1" w:rsidP="00D71301">
            <w:pPr>
              <w:jc w:val="both"/>
              <w:rPr>
                <w:sz w:val="22"/>
                <w:szCs w:val="22"/>
              </w:rPr>
            </w:pPr>
            <w:r>
              <w:rPr>
                <w:rFonts w:asciiTheme="majorBidi" w:hAnsiTheme="majorBidi" w:cstheme="majorBidi"/>
                <w:szCs w:val="20"/>
                <w:lang w:bidi="ar-EG"/>
              </w:rPr>
              <w:t>Work independently, professionally</w:t>
            </w:r>
            <w:r>
              <w:rPr>
                <w:rFonts w:asciiTheme="majorBidi" w:hAnsiTheme="majorBidi" w:cstheme="majorBidi"/>
              </w:rPr>
              <w:t xml:space="preserve">, </w:t>
            </w:r>
            <w:r>
              <w:rPr>
                <w:rFonts w:asciiTheme="majorBidi" w:hAnsiTheme="majorBidi" w:cstheme="majorBidi"/>
                <w:lang w:bidi="ar-EG"/>
              </w:rPr>
              <w:t>and communicate clearly by verbal and written means</w:t>
            </w:r>
            <w:r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97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62F525A2" w14:textId="77777777" w:rsidR="00E7360B" w:rsidRDefault="00E7360B" w:rsidP="0057260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Practical Labs</w:t>
            </w:r>
          </w:p>
          <w:p w14:paraId="3AD98C59" w14:textId="0CCF694F" w:rsidR="004B5428" w:rsidRDefault="004B5428" w:rsidP="0057260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46E9FA6A" w14:textId="694E276D" w:rsidR="004B5428" w:rsidRDefault="00E7360B" w:rsidP="0057260B">
            <w:pPr>
              <w:jc w:val="center"/>
              <w:rPr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Observation card</w:t>
            </w:r>
          </w:p>
        </w:tc>
      </w:tr>
      <w:tr w:rsidR="004B5428" w:rsidRPr="005D2DDD" w14:paraId="2EBB5511" w14:textId="77777777" w:rsidTr="0049534D">
        <w:trPr>
          <w:trHeight w:val="1423"/>
        </w:trPr>
        <w:tc>
          <w:tcPr>
            <w:tcW w:w="392" w:type="pct"/>
            <w:tcBorders>
              <w:top w:val="dashSmallGap" w:sz="4" w:space="0" w:color="auto"/>
              <w:bottom w:val="single" w:sz="12" w:space="0" w:color="auto"/>
            </w:tcBorders>
          </w:tcPr>
          <w:p w14:paraId="2C9E3F8D" w14:textId="758B7A2C" w:rsidR="004B5428" w:rsidRPr="00DE07AD" w:rsidRDefault="004B5428" w:rsidP="00D7130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3.2</w:t>
            </w:r>
          </w:p>
        </w:tc>
        <w:tc>
          <w:tcPr>
            <w:tcW w:w="2439" w:type="pct"/>
            <w:tcBorders>
              <w:top w:val="dashSmallGap" w:sz="4" w:space="0" w:color="auto"/>
              <w:bottom w:val="single" w:sz="12" w:space="0" w:color="auto"/>
            </w:tcBorders>
          </w:tcPr>
          <w:p w14:paraId="4DF8C1AA" w14:textId="69921DF2" w:rsidR="004B5428" w:rsidRPr="00DE07AD" w:rsidRDefault="004B5428" w:rsidP="005D4355">
            <w:pPr>
              <w:jc w:val="both"/>
              <w:rPr>
                <w:rFonts w:asciiTheme="majorBidi" w:hAnsiTheme="majorBidi" w:cstheme="majorBidi"/>
              </w:rPr>
            </w:pPr>
            <w:r w:rsidRPr="004B5428">
              <w:rPr>
                <w:sz w:val="22"/>
                <w:szCs w:val="22"/>
              </w:rPr>
              <w:t>Professional use of computer in preparing reports, assignments and oral presentations and to be skilled in the use of electronic library and internet resources for self-directed learning.</w:t>
            </w:r>
          </w:p>
        </w:tc>
        <w:tc>
          <w:tcPr>
            <w:tcW w:w="976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52DEA8A0" w14:textId="77777777" w:rsidR="00E7360B" w:rsidRDefault="00E7360B" w:rsidP="00E26A90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Self-directed learning</w:t>
            </w:r>
          </w:p>
          <w:p w14:paraId="5B2A6E7F" w14:textId="0C07A92F" w:rsidR="004B5428" w:rsidRPr="00DE07AD" w:rsidRDefault="004B5428" w:rsidP="00E26A9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3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1D890727" w14:textId="77777777" w:rsidR="00302664" w:rsidRDefault="00302664" w:rsidP="0035053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302664">
              <w:rPr>
                <w:rFonts w:asciiTheme="majorBidi" w:hAnsiTheme="majorBidi" w:cstheme="majorBidi"/>
                <w:sz w:val="22"/>
                <w:szCs w:val="22"/>
              </w:rPr>
              <w:t>Assignments</w:t>
            </w:r>
          </w:p>
          <w:p w14:paraId="05DDF2E1" w14:textId="6FD45238" w:rsidR="00302664" w:rsidRPr="00DE07AD" w:rsidRDefault="00302664" w:rsidP="00E7360B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</w:tbl>
    <w:p w14:paraId="1584738A" w14:textId="77777777" w:rsidR="0045492A" w:rsidRDefault="0045492A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0" w:name="_Toc951381"/>
    </w:p>
    <w:p w14:paraId="26B38947" w14:textId="490FADED" w:rsidR="00E34F0F" w:rsidRDefault="009D6BCB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>2</w:t>
      </w:r>
      <w:r w:rsidR="00E34F0F" w:rsidRPr="00C4342E">
        <w:rPr>
          <w:rFonts w:asciiTheme="majorBidi" w:hAnsiTheme="majorBidi" w:cstheme="majorBidi"/>
          <w:sz w:val="26"/>
          <w:szCs w:val="26"/>
        </w:rPr>
        <w:t>. Assessment Tasks for Students</w:t>
      </w:r>
      <w:bookmarkEnd w:id="10"/>
      <w:r w:rsidR="00E34F0F" w:rsidRPr="00C4342E">
        <w:rPr>
          <w:rFonts w:asciiTheme="majorBidi" w:hAnsiTheme="majorBidi" w:cstheme="majorBidi"/>
          <w:sz w:val="26"/>
          <w:szCs w:val="26"/>
        </w:rPr>
        <w:t xml:space="preserve"> </w:t>
      </w:r>
    </w:p>
    <w:tbl>
      <w:tblPr>
        <w:tblW w:w="933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5158"/>
        <w:gridCol w:w="1571"/>
        <w:gridCol w:w="2191"/>
      </w:tblGrid>
      <w:tr w:rsidR="005D4355" w14:paraId="461DB39A" w14:textId="77777777" w:rsidTr="00F1399A">
        <w:trPr>
          <w:jc w:val="center"/>
        </w:trPr>
        <w:tc>
          <w:tcPr>
            <w:tcW w:w="41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vAlign w:val="center"/>
            <w:hideMark/>
          </w:tcPr>
          <w:p w14:paraId="762BF7A6" w14:textId="77777777" w:rsidR="005D4355" w:rsidRDefault="005D4355">
            <w:pPr>
              <w:bidi/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15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vAlign w:val="center"/>
            <w:hideMark/>
          </w:tcPr>
          <w:p w14:paraId="0FC87FA3" w14:textId="77777777" w:rsidR="005D4355" w:rsidRDefault="005D4355">
            <w:pPr>
              <w:bidi/>
              <w:jc w:val="center"/>
            </w:pPr>
            <w:r>
              <w:rPr>
                <w:b/>
              </w:rPr>
              <w:t xml:space="preserve">Assessment task* </w:t>
            </w:r>
          </w:p>
        </w:tc>
        <w:tc>
          <w:tcPr>
            <w:tcW w:w="157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3BC"/>
            <w:vAlign w:val="center"/>
            <w:hideMark/>
          </w:tcPr>
          <w:p w14:paraId="19D54C16" w14:textId="77777777" w:rsidR="005D4355" w:rsidRDefault="005D4355">
            <w:pPr>
              <w:bidi/>
              <w:jc w:val="center"/>
            </w:pPr>
            <w:r>
              <w:rPr>
                <w:b/>
              </w:rPr>
              <w:t>Week Due</w:t>
            </w:r>
          </w:p>
        </w:tc>
        <w:tc>
          <w:tcPr>
            <w:tcW w:w="219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D7E3BC"/>
            <w:vAlign w:val="center"/>
            <w:hideMark/>
          </w:tcPr>
          <w:p w14:paraId="26D4A07D" w14:textId="77777777" w:rsidR="005D4355" w:rsidRDefault="005D4355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Percentage of Total Assessment Score</w:t>
            </w:r>
          </w:p>
        </w:tc>
      </w:tr>
      <w:tr w:rsidR="005D4355" w14:paraId="3EF46B34" w14:textId="77777777" w:rsidTr="00F1399A">
        <w:trPr>
          <w:trHeight w:val="260"/>
          <w:jc w:val="center"/>
        </w:trPr>
        <w:tc>
          <w:tcPr>
            <w:tcW w:w="410" w:type="dxa"/>
            <w:tcBorders>
              <w:top w:val="single" w:sz="8" w:space="0" w:color="000000"/>
              <w:left w:val="single" w:sz="12" w:space="0" w:color="000000"/>
              <w:bottom w:val="dashed" w:sz="4" w:space="0" w:color="000000"/>
              <w:right w:val="single" w:sz="8" w:space="0" w:color="000000"/>
            </w:tcBorders>
            <w:vAlign w:val="center"/>
            <w:hideMark/>
          </w:tcPr>
          <w:p w14:paraId="7C7FECC3" w14:textId="77777777" w:rsidR="005D4355" w:rsidRDefault="005D4355">
            <w:pPr>
              <w:bidi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158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hideMark/>
          </w:tcPr>
          <w:p w14:paraId="52AB0287" w14:textId="434EE58E" w:rsidR="005D4355" w:rsidRPr="00E102E3" w:rsidRDefault="00302664" w:rsidP="00E11841">
            <w:pPr>
              <w:pStyle w:val="Default"/>
              <w:bidi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102E3">
              <w:rPr>
                <w:rFonts w:asciiTheme="majorBidi" w:hAnsiTheme="majorBidi" w:cstheme="majorBidi"/>
                <w:sz w:val="22"/>
                <w:szCs w:val="22"/>
              </w:rPr>
              <w:t>Mid- term Exam-1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hideMark/>
          </w:tcPr>
          <w:p w14:paraId="058CE178" w14:textId="3B28674F" w:rsidR="005D4355" w:rsidRDefault="000D7E29" w:rsidP="000D7E29">
            <w:pPr>
              <w:jc w:val="center"/>
            </w:pPr>
            <w:r>
              <w:rPr>
                <w:sz w:val="22"/>
                <w:szCs w:val="22"/>
              </w:rPr>
              <w:t>6</w:t>
            </w:r>
            <w:r w:rsidR="00E11841" w:rsidRPr="00E11841">
              <w:rPr>
                <w:sz w:val="22"/>
                <w:szCs w:val="22"/>
                <w:vertAlign w:val="superscript"/>
              </w:rPr>
              <w:t>th</w:t>
            </w:r>
            <w:r w:rsidR="00E11841">
              <w:rPr>
                <w:sz w:val="22"/>
                <w:szCs w:val="22"/>
              </w:rPr>
              <w:t xml:space="preserve"> Week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12" w:space="0" w:color="000000"/>
            </w:tcBorders>
            <w:hideMark/>
          </w:tcPr>
          <w:p w14:paraId="08B265B4" w14:textId="657753C4" w:rsidR="005D4355" w:rsidRDefault="000D7E29" w:rsidP="00E8137E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="005D4355">
              <w:rPr>
                <w:sz w:val="22"/>
                <w:szCs w:val="22"/>
              </w:rPr>
              <w:t>%</w:t>
            </w:r>
          </w:p>
        </w:tc>
      </w:tr>
      <w:tr w:rsidR="005D4355" w14:paraId="1C8468E1" w14:textId="77777777" w:rsidTr="00F1399A">
        <w:trPr>
          <w:trHeight w:val="260"/>
          <w:jc w:val="center"/>
        </w:trPr>
        <w:tc>
          <w:tcPr>
            <w:tcW w:w="41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8" w:space="0" w:color="000000"/>
            </w:tcBorders>
            <w:vAlign w:val="center"/>
            <w:hideMark/>
          </w:tcPr>
          <w:p w14:paraId="41C1884D" w14:textId="77777777" w:rsidR="005D4355" w:rsidRDefault="005D4355">
            <w:pPr>
              <w:bidi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158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hideMark/>
          </w:tcPr>
          <w:p w14:paraId="3896C6B8" w14:textId="05040653" w:rsidR="005D4355" w:rsidRPr="00E102E3" w:rsidRDefault="00302664" w:rsidP="00E11841">
            <w:pPr>
              <w:pStyle w:val="Default"/>
              <w:bidi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102E3">
              <w:rPr>
                <w:rFonts w:asciiTheme="majorBidi" w:hAnsiTheme="majorBidi" w:cstheme="majorBidi"/>
                <w:sz w:val="22"/>
                <w:szCs w:val="22"/>
              </w:rPr>
              <w:t>Mid- term Exam-2</w:t>
            </w:r>
          </w:p>
        </w:tc>
        <w:tc>
          <w:tcPr>
            <w:tcW w:w="1571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hideMark/>
          </w:tcPr>
          <w:p w14:paraId="0B524508" w14:textId="3BA45E53" w:rsidR="005D4355" w:rsidRDefault="000D7E29" w:rsidP="000D7E29">
            <w:pPr>
              <w:jc w:val="center"/>
            </w:pPr>
            <w:r>
              <w:t>10</w:t>
            </w:r>
            <w:r w:rsidR="00E11841" w:rsidRPr="00E11841">
              <w:rPr>
                <w:vertAlign w:val="superscript"/>
              </w:rPr>
              <w:t>th</w:t>
            </w:r>
            <w:r w:rsidR="00E11841">
              <w:t xml:space="preserve"> </w:t>
            </w:r>
            <w:r w:rsidR="00F1399A">
              <w:t>W</w:t>
            </w:r>
            <w:r w:rsidR="00E11841">
              <w:t>eek</w:t>
            </w:r>
          </w:p>
        </w:tc>
        <w:tc>
          <w:tcPr>
            <w:tcW w:w="2191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12" w:space="0" w:color="000000"/>
            </w:tcBorders>
            <w:hideMark/>
          </w:tcPr>
          <w:p w14:paraId="6E2F029E" w14:textId="25B36696" w:rsidR="005D4355" w:rsidRDefault="00E8137E" w:rsidP="00E8137E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="005D4355">
              <w:rPr>
                <w:sz w:val="22"/>
                <w:szCs w:val="22"/>
              </w:rPr>
              <w:t>%</w:t>
            </w:r>
          </w:p>
        </w:tc>
      </w:tr>
      <w:tr w:rsidR="005D4355" w14:paraId="537B67FC" w14:textId="77777777" w:rsidTr="00F1399A">
        <w:trPr>
          <w:trHeight w:val="260"/>
          <w:jc w:val="center"/>
        </w:trPr>
        <w:tc>
          <w:tcPr>
            <w:tcW w:w="41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8" w:space="0" w:color="000000"/>
            </w:tcBorders>
            <w:vAlign w:val="center"/>
            <w:hideMark/>
          </w:tcPr>
          <w:p w14:paraId="1EB82E6C" w14:textId="77777777" w:rsidR="005D4355" w:rsidRDefault="005D4355">
            <w:pPr>
              <w:bidi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158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hideMark/>
          </w:tcPr>
          <w:p w14:paraId="1AD99EEF" w14:textId="4F8D8F52" w:rsidR="005D4355" w:rsidRPr="00E102E3" w:rsidRDefault="00902E47" w:rsidP="00E11841">
            <w:pPr>
              <w:pStyle w:val="Default"/>
              <w:bidi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Weekly </w:t>
            </w:r>
            <w:r w:rsidR="00E11841" w:rsidRPr="00E102E3">
              <w:rPr>
                <w:rFonts w:asciiTheme="majorBidi" w:hAnsiTheme="majorBidi" w:cstheme="majorBidi"/>
                <w:sz w:val="22"/>
                <w:szCs w:val="22"/>
              </w:rPr>
              <w:t xml:space="preserve">Practical Quizzes </w:t>
            </w:r>
          </w:p>
        </w:tc>
        <w:tc>
          <w:tcPr>
            <w:tcW w:w="1571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hideMark/>
          </w:tcPr>
          <w:p w14:paraId="29B2E50F" w14:textId="7C3A15D8" w:rsidR="005D4355" w:rsidRDefault="00E11841" w:rsidP="000D7E29">
            <w:pPr>
              <w:jc w:val="center"/>
            </w:pPr>
            <w:r>
              <w:rPr>
                <w:sz w:val="22"/>
                <w:szCs w:val="22"/>
              </w:rPr>
              <w:t>Per semester</w:t>
            </w:r>
          </w:p>
        </w:tc>
        <w:tc>
          <w:tcPr>
            <w:tcW w:w="2191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12" w:space="0" w:color="000000"/>
            </w:tcBorders>
            <w:hideMark/>
          </w:tcPr>
          <w:p w14:paraId="4F0A26B2" w14:textId="01EF7EEF" w:rsidR="005D4355" w:rsidRDefault="00F1399A" w:rsidP="00E8137E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5D4355">
              <w:rPr>
                <w:sz w:val="22"/>
                <w:szCs w:val="22"/>
              </w:rPr>
              <w:t>%</w:t>
            </w:r>
          </w:p>
        </w:tc>
      </w:tr>
      <w:tr w:rsidR="005D4355" w14:paraId="7121E01A" w14:textId="77777777" w:rsidTr="00F1399A">
        <w:trPr>
          <w:trHeight w:val="260"/>
          <w:jc w:val="center"/>
        </w:trPr>
        <w:tc>
          <w:tcPr>
            <w:tcW w:w="41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8" w:space="0" w:color="000000"/>
            </w:tcBorders>
            <w:vAlign w:val="center"/>
            <w:hideMark/>
          </w:tcPr>
          <w:p w14:paraId="405108E9" w14:textId="77777777" w:rsidR="005D4355" w:rsidRDefault="005D4355">
            <w:pPr>
              <w:bidi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158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hideMark/>
          </w:tcPr>
          <w:p w14:paraId="7FCFAEBA" w14:textId="7D2DCEAB" w:rsidR="005D4355" w:rsidRPr="00E102E3" w:rsidRDefault="00E11841" w:rsidP="00E11841">
            <w:pPr>
              <w:bidi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102E3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Student Activity/Assignment/Presentation</w:t>
            </w:r>
          </w:p>
        </w:tc>
        <w:tc>
          <w:tcPr>
            <w:tcW w:w="1571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hideMark/>
          </w:tcPr>
          <w:p w14:paraId="5D6F1ED6" w14:textId="57397E65" w:rsidR="005D4355" w:rsidRDefault="00E11841" w:rsidP="000D7E29">
            <w:pPr>
              <w:jc w:val="center"/>
            </w:pPr>
            <w:r>
              <w:t>1</w:t>
            </w:r>
            <w:r w:rsidR="00F1399A">
              <w:t>2</w:t>
            </w:r>
            <w:r w:rsidR="00F1399A" w:rsidRPr="00F1399A">
              <w:rPr>
                <w:vertAlign w:val="superscript"/>
              </w:rPr>
              <w:t>th</w:t>
            </w:r>
            <w:r w:rsidR="00F1399A">
              <w:t xml:space="preserve"> Week</w:t>
            </w:r>
          </w:p>
        </w:tc>
        <w:tc>
          <w:tcPr>
            <w:tcW w:w="2191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12" w:space="0" w:color="000000"/>
            </w:tcBorders>
            <w:hideMark/>
          </w:tcPr>
          <w:p w14:paraId="0AFEEEF5" w14:textId="70B2B547" w:rsidR="005D4355" w:rsidRDefault="005D4355" w:rsidP="00E8137E">
            <w:pPr>
              <w:jc w:val="center"/>
            </w:pPr>
            <w:r>
              <w:rPr>
                <w:sz w:val="22"/>
                <w:szCs w:val="22"/>
              </w:rPr>
              <w:t>5%</w:t>
            </w:r>
          </w:p>
        </w:tc>
      </w:tr>
      <w:tr w:rsidR="00F1399A" w14:paraId="77B91343" w14:textId="77777777" w:rsidTr="00F1399A">
        <w:trPr>
          <w:trHeight w:val="260"/>
          <w:jc w:val="center"/>
        </w:trPr>
        <w:tc>
          <w:tcPr>
            <w:tcW w:w="41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8" w:space="0" w:color="000000"/>
            </w:tcBorders>
            <w:vAlign w:val="center"/>
            <w:hideMark/>
          </w:tcPr>
          <w:p w14:paraId="01A5FADC" w14:textId="4F2CB0AC" w:rsidR="00F1399A" w:rsidRDefault="00F1399A">
            <w:pPr>
              <w:bidi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158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hideMark/>
          </w:tcPr>
          <w:p w14:paraId="57956EC9" w14:textId="36BB69B0" w:rsidR="00F1399A" w:rsidRPr="00E102E3" w:rsidRDefault="00F1399A" w:rsidP="00E11841">
            <w:pPr>
              <w:pStyle w:val="Default"/>
              <w:bidi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102E3">
              <w:rPr>
                <w:rFonts w:asciiTheme="majorBidi" w:hAnsiTheme="majorBidi" w:cstheme="majorBidi"/>
                <w:sz w:val="22"/>
                <w:szCs w:val="22"/>
              </w:rPr>
              <w:t xml:space="preserve">Observation card (practical) </w:t>
            </w:r>
          </w:p>
        </w:tc>
        <w:tc>
          <w:tcPr>
            <w:tcW w:w="1571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hideMark/>
          </w:tcPr>
          <w:p w14:paraId="1AC7FCF3" w14:textId="167C7544" w:rsidR="00F1399A" w:rsidRDefault="00F1399A" w:rsidP="000D7E29">
            <w:pPr>
              <w:jc w:val="center"/>
            </w:pPr>
            <w:r>
              <w:rPr>
                <w:sz w:val="22"/>
                <w:szCs w:val="22"/>
              </w:rPr>
              <w:t>Per semester</w:t>
            </w:r>
          </w:p>
        </w:tc>
        <w:tc>
          <w:tcPr>
            <w:tcW w:w="2191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12" w:space="0" w:color="000000"/>
            </w:tcBorders>
            <w:hideMark/>
          </w:tcPr>
          <w:p w14:paraId="053FB2C0" w14:textId="77777777" w:rsidR="00F1399A" w:rsidRDefault="00F1399A" w:rsidP="00E8137E">
            <w:pPr>
              <w:jc w:val="center"/>
            </w:pPr>
            <w:r>
              <w:rPr>
                <w:sz w:val="22"/>
                <w:szCs w:val="22"/>
              </w:rPr>
              <w:t>5%</w:t>
            </w:r>
          </w:p>
        </w:tc>
      </w:tr>
      <w:tr w:rsidR="00F1399A" w14:paraId="1B42CED5" w14:textId="77777777" w:rsidTr="00F1399A">
        <w:trPr>
          <w:trHeight w:val="260"/>
          <w:jc w:val="center"/>
        </w:trPr>
        <w:tc>
          <w:tcPr>
            <w:tcW w:w="41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8" w:space="0" w:color="000000"/>
            </w:tcBorders>
            <w:vAlign w:val="center"/>
            <w:hideMark/>
          </w:tcPr>
          <w:p w14:paraId="1224F54B" w14:textId="2B0A3BC9" w:rsidR="00F1399A" w:rsidRDefault="00F1399A">
            <w:pPr>
              <w:bidi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158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hideMark/>
          </w:tcPr>
          <w:p w14:paraId="2EE2ECC7" w14:textId="7F7FDE0E" w:rsidR="00F1399A" w:rsidRPr="00E102E3" w:rsidRDefault="00F1399A" w:rsidP="00E11841">
            <w:pPr>
              <w:pStyle w:val="Default"/>
              <w:bidi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102E3">
              <w:rPr>
                <w:rFonts w:asciiTheme="majorBidi" w:hAnsiTheme="majorBidi" w:cstheme="majorBidi"/>
                <w:sz w:val="22"/>
                <w:szCs w:val="22"/>
              </w:rPr>
              <w:t xml:space="preserve">Final Practical Examination </w:t>
            </w:r>
          </w:p>
        </w:tc>
        <w:tc>
          <w:tcPr>
            <w:tcW w:w="1571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hideMark/>
          </w:tcPr>
          <w:p w14:paraId="52A2606A" w14:textId="47C65142" w:rsidR="00F1399A" w:rsidRDefault="00F1399A" w:rsidP="000D7E29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F1399A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Week</w:t>
            </w:r>
          </w:p>
        </w:tc>
        <w:tc>
          <w:tcPr>
            <w:tcW w:w="2191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12" w:space="0" w:color="000000"/>
            </w:tcBorders>
            <w:hideMark/>
          </w:tcPr>
          <w:p w14:paraId="3A599F58" w14:textId="662B7636" w:rsidR="00F1399A" w:rsidRDefault="00F1399A" w:rsidP="00E8137E">
            <w:pPr>
              <w:jc w:val="center"/>
            </w:pPr>
            <w:r>
              <w:rPr>
                <w:sz w:val="22"/>
                <w:szCs w:val="22"/>
              </w:rPr>
              <w:t>15%</w:t>
            </w:r>
          </w:p>
        </w:tc>
      </w:tr>
      <w:tr w:rsidR="00F1399A" w14:paraId="0358709C" w14:textId="77777777" w:rsidTr="00F1399A">
        <w:trPr>
          <w:trHeight w:val="260"/>
          <w:jc w:val="center"/>
        </w:trPr>
        <w:tc>
          <w:tcPr>
            <w:tcW w:w="410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8" w:space="0" w:color="000000"/>
            </w:tcBorders>
            <w:vAlign w:val="center"/>
          </w:tcPr>
          <w:p w14:paraId="53044F44" w14:textId="33EFD11C" w:rsidR="00F1399A" w:rsidRDefault="00F1399A">
            <w:pPr>
              <w:bidi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5158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6761B526" w14:textId="4604C994" w:rsidR="00F1399A" w:rsidRPr="00E102E3" w:rsidRDefault="00F1399A" w:rsidP="00E11841">
            <w:pPr>
              <w:pStyle w:val="Default"/>
              <w:bidi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E102E3">
              <w:rPr>
                <w:rFonts w:asciiTheme="majorBidi" w:hAnsiTheme="majorBidi" w:cstheme="majorBidi"/>
                <w:sz w:val="22"/>
                <w:szCs w:val="22"/>
              </w:rPr>
              <w:t xml:space="preserve">Final Theoretical Examination </w:t>
            </w:r>
          </w:p>
        </w:tc>
        <w:tc>
          <w:tcPr>
            <w:tcW w:w="1571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2A6F5DA7" w14:textId="07C5912B" w:rsidR="00F1399A" w:rsidRDefault="00F1399A" w:rsidP="000D7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16-17</w:t>
            </w:r>
            <w:r w:rsidRPr="00F1399A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Week</w:t>
            </w:r>
          </w:p>
        </w:tc>
        <w:tc>
          <w:tcPr>
            <w:tcW w:w="2191" w:type="dxa"/>
            <w:tcBorders>
              <w:top w:val="dashed" w:sz="4" w:space="0" w:color="000000"/>
              <w:left w:val="single" w:sz="8" w:space="0" w:color="000000"/>
              <w:bottom w:val="dashed" w:sz="4" w:space="0" w:color="000000"/>
              <w:right w:val="single" w:sz="12" w:space="0" w:color="000000"/>
            </w:tcBorders>
          </w:tcPr>
          <w:p w14:paraId="0D68AA42" w14:textId="2C62E7BC" w:rsidR="00F1399A" w:rsidRDefault="00F1399A" w:rsidP="00E8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40%</w:t>
            </w:r>
          </w:p>
        </w:tc>
      </w:tr>
      <w:tr w:rsidR="00F1399A" w14:paraId="72BC809D" w14:textId="77777777" w:rsidTr="00F1399A">
        <w:trPr>
          <w:trHeight w:val="260"/>
          <w:jc w:val="center"/>
        </w:trPr>
        <w:tc>
          <w:tcPr>
            <w:tcW w:w="410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C78FC04" w14:textId="77777777" w:rsidR="00F1399A" w:rsidRDefault="00F1399A">
            <w:pPr>
              <w:bidi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58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0868EDC3" w14:textId="77777777" w:rsidR="00F1399A" w:rsidRDefault="00F1399A" w:rsidP="00E11841">
            <w:pPr>
              <w:pStyle w:val="Default"/>
              <w:bidi/>
              <w:jc w:val="right"/>
              <w:rPr>
                <w:sz w:val="22"/>
                <w:szCs w:val="22"/>
              </w:rPr>
            </w:pPr>
          </w:p>
        </w:tc>
        <w:tc>
          <w:tcPr>
            <w:tcW w:w="1571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3C76102E" w14:textId="77777777" w:rsidR="00F1399A" w:rsidRDefault="00F1399A" w:rsidP="000D7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dashed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14:paraId="18579359" w14:textId="77777777" w:rsidR="00F1399A" w:rsidRDefault="00F1399A">
            <w:pPr>
              <w:bidi/>
              <w:jc w:val="center"/>
              <w:rPr>
                <w:sz w:val="22"/>
                <w:szCs w:val="22"/>
              </w:rPr>
            </w:pPr>
          </w:p>
        </w:tc>
      </w:tr>
    </w:tbl>
    <w:p w14:paraId="124DAA3A" w14:textId="77777777" w:rsidR="005A2AE5" w:rsidRDefault="005A2AE5" w:rsidP="008B5913">
      <w:pPr>
        <w:rPr>
          <w:b/>
          <w:bCs/>
          <w:sz w:val="20"/>
          <w:szCs w:val="20"/>
        </w:rPr>
      </w:pPr>
    </w:p>
    <w:p w14:paraId="3EE92555" w14:textId="366315F2" w:rsidR="00245E1B" w:rsidRPr="00E41A1E" w:rsidRDefault="00AF4771" w:rsidP="008B5913">
      <w:pPr>
        <w:rPr>
          <w:sz w:val="20"/>
          <w:szCs w:val="20"/>
        </w:rPr>
      </w:pPr>
      <w:r w:rsidRPr="00E41A1E">
        <w:rPr>
          <w:b/>
          <w:bCs/>
          <w:sz w:val="20"/>
          <w:szCs w:val="20"/>
        </w:rPr>
        <w:t>*Assessment task</w:t>
      </w:r>
      <w:r w:rsidRPr="00E41A1E">
        <w:rPr>
          <w:sz w:val="20"/>
          <w:szCs w:val="20"/>
        </w:rPr>
        <w:t xml:space="preserve"> (i.e.,</w:t>
      </w:r>
      <w:r w:rsidR="006B2D7F">
        <w:rPr>
          <w:sz w:val="20"/>
          <w:szCs w:val="20"/>
        </w:rPr>
        <w:t xml:space="preserve"> written test, oral test, oral presentation, group project,</w:t>
      </w:r>
      <w:r w:rsidRPr="00E41A1E">
        <w:rPr>
          <w:sz w:val="20"/>
          <w:szCs w:val="20"/>
        </w:rPr>
        <w:t xml:space="preserve"> essay, etc.)</w:t>
      </w:r>
    </w:p>
    <w:p w14:paraId="3908F804" w14:textId="5B750EEE" w:rsidR="00417BF7" w:rsidRPr="00D74CB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1" w:name="_Toc95138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E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 Student Academic Counseling and Support</w:t>
      </w:r>
      <w:bookmarkEnd w:id="11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71"/>
      </w:tblGrid>
      <w:tr w:rsidR="008F5880" w14:paraId="717993A5" w14:textId="77777777" w:rsidTr="00D74CBE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3013C77" w14:textId="03C4B650" w:rsidR="008F5880" w:rsidRPr="008F5880" w:rsidRDefault="008F5880" w:rsidP="008B5913">
            <w:pPr>
              <w:jc w:val="both"/>
              <w:rPr>
                <w:b/>
                <w:bCs/>
              </w:rPr>
            </w:pPr>
            <w:r w:rsidRPr="008F5880">
              <w:rPr>
                <w:b/>
                <w:bCs/>
              </w:rPr>
              <w:t>Arrangements for availability of faculty and teaching staff for individual student consultations and academic advice</w:t>
            </w:r>
            <w:r w:rsidR="00DE3C6D">
              <w:rPr>
                <w:b/>
                <w:bCs/>
              </w:rPr>
              <w:t xml:space="preserve"> :</w:t>
            </w:r>
          </w:p>
        </w:tc>
      </w:tr>
      <w:tr w:rsidR="008F5880" w14:paraId="14B8244C" w14:textId="77777777" w:rsidTr="00E8137E">
        <w:trPr>
          <w:trHeight w:val="612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4C46C5" w14:textId="77777777" w:rsidR="00EC6DC9" w:rsidRDefault="00EC6DC9" w:rsidP="00B73B10">
            <w:pPr>
              <w:numPr>
                <w:ilvl w:val="0"/>
                <w:numId w:val="2"/>
              </w:numPr>
              <w:ind w:left="1440"/>
              <w:rPr>
                <w:sz w:val="22"/>
                <w:szCs w:val="22"/>
              </w:rPr>
            </w:pPr>
            <w:r w:rsidRPr="00EC6DC9">
              <w:rPr>
                <w:sz w:val="22"/>
                <w:szCs w:val="22"/>
              </w:rPr>
              <w:t>Office hours (2 h</w:t>
            </w:r>
            <w:r>
              <w:rPr>
                <w:sz w:val="22"/>
                <w:szCs w:val="22"/>
              </w:rPr>
              <w:t xml:space="preserve">ours per week + appointment). </w:t>
            </w:r>
          </w:p>
          <w:p w14:paraId="786625EF" w14:textId="77777777" w:rsidR="0045492A" w:rsidRDefault="0045492A" w:rsidP="00B73B10">
            <w:pPr>
              <w:pStyle w:val="BodyText3"/>
              <w:numPr>
                <w:ilvl w:val="0"/>
                <w:numId w:val="2"/>
              </w:numPr>
              <w:shd w:val="clear" w:color="auto" w:fill="FFFFFF"/>
              <w:ind w:left="1440"/>
              <w:rPr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Office hours are announced in the office door and course blackboard.</w:t>
            </w:r>
          </w:p>
          <w:p w14:paraId="15513460" w14:textId="77777777" w:rsidR="000F0659" w:rsidRPr="0045492A" w:rsidRDefault="00EC6DC9" w:rsidP="00B73B10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1440"/>
              <w:rPr>
                <w:rFonts w:asciiTheme="majorBidi" w:hAnsiTheme="majorBidi" w:cstheme="majorBidi"/>
              </w:rPr>
            </w:pPr>
            <w:r w:rsidRPr="00EC6DC9">
              <w:rPr>
                <w:sz w:val="22"/>
                <w:szCs w:val="22"/>
              </w:rPr>
              <w:t>Student counseling: as required per week.</w:t>
            </w:r>
          </w:p>
          <w:p w14:paraId="602208CA" w14:textId="19204EC9" w:rsidR="0045492A" w:rsidRPr="00314C7A" w:rsidRDefault="0045492A" w:rsidP="00B73B10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1440"/>
              <w:rPr>
                <w:rFonts w:asciiTheme="majorBidi" w:hAnsiTheme="majorBidi" w:cstheme="majorBidi"/>
              </w:rPr>
            </w:pPr>
            <w:r>
              <w:rPr>
                <w:color w:val="000000"/>
                <w:sz w:val="22"/>
                <w:szCs w:val="22"/>
              </w:rPr>
              <w:t>Students support via blackboard discussions, E-mail, and WhatsApp messages.</w:t>
            </w:r>
          </w:p>
        </w:tc>
      </w:tr>
    </w:tbl>
    <w:p w14:paraId="7A27D507" w14:textId="6524595D" w:rsidR="008F5880" w:rsidRPr="00314C7A" w:rsidRDefault="008F5880" w:rsidP="008B5913">
      <w:pPr>
        <w:rPr>
          <w:b/>
          <w:bCs/>
          <w:color w:val="C00000"/>
          <w:sz w:val="18"/>
          <w:szCs w:val="18"/>
        </w:rPr>
      </w:pPr>
    </w:p>
    <w:p w14:paraId="3A03EAA2" w14:textId="4B9AF41D" w:rsidR="004F498B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2" w:name="_Toc951383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F</w:t>
      </w:r>
      <w:r w:rsidR="004F498B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Learning Resources</w:t>
      </w:r>
      <w:r w:rsidR="00B85E9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Facilities</w:t>
      </w:r>
      <w:bookmarkEnd w:id="12"/>
    </w:p>
    <w:p w14:paraId="32DDE602" w14:textId="05CDB492" w:rsidR="00B85E99" w:rsidRPr="00EB1B42" w:rsidRDefault="00B85E99" w:rsidP="008B5913">
      <w:pPr>
        <w:rPr>
          <w:b/>
          <w:bCs/>
          <w:color w:val="C00000"/>
          <w:sz w:val="8"/>
          <w:szCs w:val="8"/>
        </w:rPr>
      </w:pPr>
    </w:p>
    <w:p w14:paraId="575164BB" w14:textId="34977309" w:rsidR="001B5102" w:rsidRDefault="00B85E99" w:rsidP="003E0DA5">
      <w:pPr>
        <w:pStyle w:val="Heading2"/>
        <w:numPr>
          <w:ilvl w:val="0"/>
          <w:numId w:val="9"/>
        </w:numPr>
        <w:ind w:left="426"/>
        <w:jc w:val="left"/>
        <w:rPr>
          <w:rFonts w:asciiTheme="majorBidi" w:hAnsiTheme="majorBidi" w:cstheme="majorBidi"/>
          <w:sz w:val="26"/>
          <w:szCs w:val="26"/>
        </w:rPr>
      </w:pPr>
      <w:bookmarkStart w:id="13" w:name="_Toc951384"/>
      <w:r w:rsidRPr="00C4342E">
        <w:rPr>
          <w:rFonts w:asciiTheme="majorBidi" w:hAnsiTheme="majorBidi" w:cstheme="majorBidi"/>
          <w:sz w:val="26"/>
          <w:szCs w:val="26"/>
        </w:rPr>
        <w:t>Learning Resources</w:t>
      </w:r>
      <w:bookmarkEnd w:id="13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3"/>
        <w:gridCol w:w="6968"/>
      </w:tblGrid>
      <w:tr w:rsidR="001B5102" w:rsidRPr="005D2DDD" w14:paraId="55769464" w14:textId="77777777" w:rsidTr="001B5102">
        <w:trPr>
          <w:trHeight w:val="736"/>
        </w:trPr>
        <w:tc>
          <w:tcPr>
            <w:tcW w:w="2603" w:type="dxa"/>
            <w:vAlign w:val="center"/>
          </w:tcPr>
          <w:p w14:paraId="2DCD7B89" w14:textId="72AA609B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A6028">
              <w:rPr>
                <w:b/>
                <w:bCs/>
              </w:rPr>
              <w:t>Required Textbooks</w:t>
            </w:r>
          </w:p>
        </w:tc>
        <w:tc>
          <w:tcPr>
            <w:tcW w:w="6968" w:type="dxa"/>
            <w:vAlign w:val="center"/>
          </w:tcPr>
          <w:p w14:paraId="5CBAC400" w14:textId="1012E796" w:rsidR="00EC6DC9" w:rsidRPr="00EC6DC9" w:rsidRDefault="00EC6DC9" w:rsidP="003B45F3">
            <w:pPr>
              <w:numPr>
                <w:ilvl w:val="0"/>
                <w:numId w:val="3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457"/>
              <w:rPr>
                <w:bCs/>
                <w:sz w:val="22"/>
                <w:szCs w:val="22"/>
              </w:rPr>
            </w:pPr>
            <w:r w:rsidRPr="00EC6DC9">
              <w:rPr>
                <w:bCs/>
                <w:sz w:val="22"/>
                <w:szCs w:val="22"/>
              </w:rPr>
              <w:t xml:space="preserve">B. </w:t>
            </w:r>
            <w:proofErr w:type="spellStart"/>
            <w:r w:rsidRPr="00EC6DC9">
              <w:rPr>
                <w:bCs/>
                <w:sz w:val="22"/>
                <w:szCs w:val="22"/>
              </w:rPr>
              <w:t>Katzung</w:t>
            </w:r>
            <w:proofErr w:type="spellEnd"/>
            <w:r w:rsidRPr="00EC6DC9">
              <w:rPr>
                <w:bCs/>
                <w:sz w:val="22"/>
                <w:szCs w:val="22"/>
              </w:rPr>
              <w:t>. Basic &amp; Clinical Pharmacology. 14</w:t>
            </w:r>
            <w:r w:rsidRPr="003B45F3">
              <w:rPr>
                <w:bCs/>
                <w:sz w:val="22"/>
                <w:szCs w:val="22"/>
                <w:vertAlign w:val="superscript"/>
              </w:rPr>
              <w:t>th</w:t>
            </w:r>
            <w:r w:rsidR="003B45F3">
              <w:rPr>
                <w:bCs/>
                <w:sz w:val="22"/>
                <w:szCs w:val="22"/>
                <w:vertAlign w:val="superscript"/>
              </w:rPr>
              <w:t xml:space="preserve"> </w:t>
            </w:r>
            <w:r w:rsidR="003B45F3">
              <w:rPr>
                <w:bCs/>
                <w:sz w:val="22"/>
                <w:szCs w:val="22"/>
              </w:rPr>
              <w:t>Ed</w:t>
            </w:r>
            <w:r w:rsidRPr="00EC6DC9">
              <w:rPr>
                <w:bCs/>
                <w:sz w:val="22"/>
                <w:szCs w:val="22"/>
              </w:rPr>
              <w:t xml:space="preserve">ition by B.G. </w:t>
            </w:r>
            <w:proofErr w:type="spellStart"/>
            <w:r w:rsidRPr="00EC6DC9">
              <w:rPr>
                <w:bCs/>
                <w:sz w:val="22"/>
                <w:szCs w:val="22"/>
              </w:rPr>
              <w:t>Katzung</w:t>
            </w:r>
            <w:proofErr w:type="spellEnd"/>
            <w:r w:rsidRPr="00EC6DC9">
              <w:rPr>
                <w:bCs/>
                <w:sz w:val="22"/>
                <w:szCs w:val="22"/>
              </w:rPr>
              <w:t>.</w:t>
            </w:r>
          </w:p>
          <w:p w14:paraId="48BE30BA" w14:textId="6E105549" w:rsidR="00EC6DC9" w:rsidRPr="00EC6DC9" w:rsidRDefault="00EC6DC9" w:rsidP="00EC6DC9">
            <w:pPr>
              <w:numPr>
                <w:ilvl w:val="0"/>
                <w:numId w:val="3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457"/>
              <w:rPr>
                <w:bCs/>
                <w:sz w:val="22"/>
                <w:szCs w:val="22"/>
              </w:rPr>
            </w:pPr>
            <w:r w:rsidRPr="00EC6DC9">
              <w:rPr>
                <w:bCs/>
                <w:sz w:val="22"/>
                <w:szCs w:val="22"/>
              </w:rPr>
              <w:t>Lippincott's Illustrated Reviews: Pharmacology, 6</w:t>
            </w:r>
            <w:r w:rsidRPr="003B45F3">
              <w:rPr>
                <w:bCs/>
                <w:sz w:val="22"/>
                <w:szCs w:val="22"/>
                <w:vertAlign w:val="superscript"/>
              </w:rPr>
              <w:t>th</w:t>
            </w:r>
            <w:r w:rsidRPr="00EC6DC9">
              <w:rPr>
                <w:bCs/>
                <w:sz w:val="22"/>
                <w:szCs w:val="22"/>
              </w:rPr>
              <w:t xml:space="preserve"> Edition by K. Whalen.</w:t>
            </w:r>
          </w:p>
          <w:p w14:paraId="3F08F39D" w14:textId="1CDDF4DB" w:rsidR="001B5102" w:rsidRPr="00981BD4" w:rsidRDefault="001B5102" w:rsidP="006740BF">
            <w:pPr>
              <w:autoSpaceDE w:val="0"/>
              <w:autoSpaceDN w:val="0"/>
              <w:adjustRightInd w:val="0"/>
              <w:ind w:left="457"/>
              <w:rPr>
                <w:sz w:val="14"/>
                <w:szCs w:val="14"/>
              </w:rPr>
            </w:pPr>
          </w:p>
        </w:tc>
      </w:tr>
      <w:tr w:rsidR="001B5102" w:rsidRPr="005D2DDD" w14:paraId="38C40E42" w14:textId="77777777" w:rsidTr="004161BB">
        <w:trPr>
          <w:trHeight w:val="431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4127AFAC" w14:textId="46AADADC"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AA6028">
              <w:rPr>
                <w:b/>
                <w:bCs/>
              </w:rPr>
              <w:t>Essential References Materials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6B8095BD" w14:textId="6D73F5DA" w:rsidR="00A806FF" w:rsidRDefault="00A806FF" w:rsidP="00852B8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7"/>
              <w:rPr>
                <w:bCs/>
                <w:sz w:val="22"/>
                <w:szCs w:val="22"/>
              </w:rPr>
            </w:pPr>
            <w:r w:rsidRPr="00EC6DC9">
              <w:rPr>
                <w:bCs/>
                <w:sz w:val="22"/>
                <w:szCs w:val="22"/>
              </w:rPr>
              <w:t xml:space="preserve">B. </w:t>
            </w:r>
            <w:proofErr w:type="spellStart"/>
            <w:r w:rsidRPr="00EC6DC9">
              <w:rPr>
                <w:bCs/>
                <w:sz w:val="22"/>
                <w:szCs w:val="22"/>
              </w:rPr>
              <w:t>Katzung</w:t>
            </w:r>
            <w:proofErr w:type="spellEnd"/>
            <w:r w:rsidRPr="00EC6DC9">
              <w:rPr>
                <w:bCs/>
                <w:sz w:val="22"/>
                <w:szCs w:val="22"/>
              </w:rPr>
              <w:t>. Bas</w:t>
            </w:r>
            <w:r w:rsidR="003B45F3">
              <w:rPr>
                <w:bCs/>
                <w:sz w:val="22"/>
                <w:szCs w:val="22"/>
              </w:rPr>
              <w:t>ic &amp; Clinical Pharmacology. 14</w:t>
            </w:r>
            <w:r w:rsidR="003B45F3" w:rsidRPr="003B45F3">
              <w:rPr>
                <w:bCs/>
                <w:sz w:val="22"/>
                <w:szCs w:val="22"/>
                <w:vertAlign w:val="superscript"/>
              </w:rPr>
              <w:t>th</w:t>
            </w:r>
            <w:r w:rsidRPr="00EC6DC9">
              <w:rPr>
                <w:bCs/>
                <w:sz w:val="22"/>
                <w:szCs w:val="22"/>
              </w:rPr>
              <w:t xml:space="preserve"> </w:t>
            </w:r>
            <w:r w:rsidR="003B45F3">
              <w:rPr>
                <w:bCs/>
                <w:sz w:val="22"/>
                <w:szCs w:val="22"/>
              </w:rPr>
              <w:t>E</w:t>
            </w:r>
            <w:r w:rsidRPr="00EC6DC9">
              <w:rPr>
                <w:bCs/>
                <w:sz w:val="22"/>
                <w:szCs w:val="22"/>
              </w:rPr>
              <w:t xml:space="preserve">dition by B.G. </w:t>
            </w:r>
            <w:proofErr w:type="spellStart"/>
            <w:r w:rsidRPr="00EC6DC9">
              <w:rPr>
                <w:bCs/>
                <w:sz w:val="22"/>
                <w:szCs w:val="22"/>
              </w:rPr>
              <w:t>Katzung</w:t>
            </w:r>
            <w:proofErr w:type="spellEnd"/>
            <w:r w:rsidRPr="00EC6DC9">
              <w:rPr>
                <w:bCs/>
                <w:sz w:val="22"/>
                <w:szCs w:val="22"/>
              </w:rPr>
              <w:t>.</w:t>
            </w:r>
          </w:p>
          <w:p w14:paraId="0A0743F0" w14:textId="77777777" w:rsidR="00A806FF" w:rsidRDefault="00A806FF" w:rsidP="00852B8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7"/>
              <w:rPr>
                <w:bCs/>
                <w:sz w:val="22"/>
                <w:szCs w:val="22"/>
              </w:rPr>
            </w:pPr>
            <w:r w:rsidRPr="00A806FF">
              <w:rPr>
                <w:bCs/>
                <w:sz w:val="22"/>
                <w:szCs w:val="22"/>
              </w:rPr>
              <w:t>Power point slides</w:t>
            </w:r>
            <w:r w:rsidR="006740BF">
              <w:rPr>
                <w:bCs/>
                <w:sz w:val="22"/>
                <w:szCs w:val="22"/>
              </w:rPr>
              <w:t>.</w:t>
            </w:r>
          </w:p>
          <w:p w14:paraId="482BA243" w14:textId="77777777" w:rsidR="006740BF" w:rsidRDefault="006740BF" w:rsidP="00852B8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Practical log book</w:t>
            </w:r>
          </w:p>
          <w:p w14:paraId="2A8B302E" w14:textId="5F40CEE6" w:rsidR="00254E91" w:rsidRPr="00254E91" w:rsidRDefault="00254E91" w:rsidP="00254E91">
            <w:pPr>
              <w:autoSpaceDE w:val="0"/>
              <w:autoSpaceDN w:val="0"/>
              <w:adjustRightInd w:val="0"/>
              <w:ind w:left="457"/>
              <w:rPr>
                <w:bCs/>
                <w:sz w:val="18"/>
                <w:szCs w:val="18"/>
              </w:rPr>
            </w:pPr>
          </w:p>
        </w:tc>
      </w:tr>
      <w:tr w:rsidR="001B5102" w:rsidRPr="005D2DDD" w14:paraId="231C44F7" w14:textId="77777777" w:rsidTr="004161BB">
        <w:trPr>
          <w:trHeight w:val="1286"/>
        </w:trPr>
        <w:tc>
          <w:tcPr>
            <w:tcW w:w="2603" w:type="dxa"/>
            <w:vAlign w:val="center"/>
          </w:tcPr>
          <w:p w14:paraId="5463C0A2" w14:textId="53C60183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AA6028">
              <w:rPr>
                <w:b/>
                <w:bCs/>
              </w:rPr>
              <w:t>Electronic Materials</w:t>
            </w:r>
          </w:p>
        </w:tc>
        <w:tc>
          <w:tcPr>
            <w:tcW w:w="6968" w:type="dxa"/>
            <w:vAlign w:val="center"/>
          </w:tcPr>
          <w:p w14:paraId="69A3807B" w14:textId="77777777" w:rsidR="00837BE7" w:rsidRPr="00B8178B" w:rsidRDefault="00837BE7" w:rsidP="00852B8A">
            <w:pPr>
              <w:pStyle w:val="ListParagraph"/>
              <w:numPr>
                <w:ilvl w:val="0"/>
                <w:numId w:val="5"/>
              </w:numPr>
              <w:ind w:left="457"/>
              <w:rPr>
                <w:sz w:val="22"/>
                <w:szCs w:val="22"/>
              </w:rPr>
            </w:pPr>
            <w:r w:rsidRPr="00B8178B">
              <w:rPr>
                <w:sz w:val="22"/>
                <w:szCs w:val="22"/>
              </w:rPr>
              <w:t>Pub Med</w:t>
            </w:r>
          </w:p>
          <w:p w14:paraId="4084ED76" w14:textId="77777777" w:rsidR="00837BE7" w:rsidRPr="00B8178B" w:rsidRDefault="00837BE7" w:rsidP="00852B8A">
            <w:pPr>
              <w:pStyle w:val="ListParagraph"/>
              <w:numPr>
                <w:ilvl w:val="0"/>
                <w:numId w:val="5"/>
              </w:numPr>
              <w:ind w:left="457"/>
              <w:rPr>
                <w:sz w:val="22"/>
                <w:szCs w:val="22"/>
              </w:rPr>
            </w:pPr>
            <w:r w:rsidRPr="00B8178B">
              <w:rPr>
                <w:sz w:val="22"/>
                <w:szCs w:val="22"/>
              </w:rPr>
              <w:t>Science direct.</w:t>
            </w:r>
          </w:p>
          <w:p w14:paraId="4696AE98" w14:textId="77777777" w:rsidR="00837BE7" w:rsidRPr="00B8178B" w:rsidRDefault="00837BE7" w:rsidP="00852B8A">
            <w:pPr>
              <w:pStyle w:val="ListParagraph"/>
              <w:numPr>
                <w:ilvl w:val="0"/>
                <w:numId w:val="5"/>
              </w:numPr>
              <w:ind w:left="457"/>
              <w:rPr>
                <w:sz w:val="22"/>
                <w:szCs w:val="22"/>
              </w:rPr>
            </w:pPr>
            <w:r w:rsidRPr="00B8178B">
              <w:rPr>
                <w:sz w:val="22"/>
                <w:szCs w:val="22"/>
              </w:rPr>
              <w:t xml:space="preserve">Medscape. </w:t>
            </w:r>
          </w:p>
          <w:p w14:paraId="79792C21" w14:textId="77777777" w:rsidR="00852B8A" w:rsidRDefault="00852B8A" w:rsidP="00852B8A">
            <w:pPr>
              <w:pStyle w:val="ListParagraph"/>
              <w:numPr>
                <w:ilvl w:val="0"/>
                <w:numId w:val="5"/>
              </w:numPr>
              <w:ind w:left="457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www.dlaf.nu.edu.sa</w:t>
            </w:r>
            <w:r>
              <w:rPr>
                <w:sz w:val="12"/>
                <w:szCs w:val="12"/>
              </w:rPr>
              <w:t xml:space="preserve"> </w:t>
            </w:r>
          </w:p>
          <w:p w14:paraId="11E1EBB5" w14:textId="1B40639C" w:rsidR="001B5102" w:rsidRPr="00981BD4" w:rsidRDefault="001B5102" w:rsidP="00852B8A">
            <w:pPr>
              <w:pStyle w:val="ListParagraph"/>
              <w:ind w:left="1080"/>
              <w:rPr>
                <w:sz w:val="12"/>
                <w:szCs w:val="12"/>
              </w:rPr>
            </w:pPr>
          </w:p>
        </w:tc>
      </w:tr>
      <w:tr w:rsidR="001B5102" w:rsidRPr="005D2DDD" w14:paraId="701FA171" w14:textId="77777777" w:rsidTr="004161BB">
        <w:trPr>
          <w:trHeight w:val="809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14:paraId="0E8E72C7" w14:textId="66D60EE8"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54F9F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L</w:t>
            </w:r>
            <w:r w:rsidRPr="00054F9F">
              <w:rPr>
                <w:b/>
                <w:bCs/>
              </w:rPr>
              <w:t xml:space="preserve">earning </w:t>
            </w:r>
            <w:r>
              <w:rPr>
                <w:b/>
                <w:bCs/>
              </w:rPr>
              <w:t>M</w:t>
            </w:r>
            <w:r w:rsidRPr="00054F9F">
              <w:rPr>
                <w:b/>
                <w:bCs/>
              </w:rPr>
              <w:t>aterial</w:t>
            </w:r>
            <w:r>
              <w:rPr>
                <w:b/>
                <w:bCs/>
              </w:rPr>
              <w:t>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14:paraId="3497A001" w14:textId="77777777" w:rsidR="000F0CC6" w:rsidRDefault="000F0CC6" w:rsidP="003B09A2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 w:rsidRPr="000F0CC6">
              <w:rPr>
                <w:sz w:val="22"/>
                <w:szCs w:val="22"/>
              </w:rPr>
              <w:t xml:space="preserve">Ex-pharm. </w:t>
            </w:r>
          </w:p>
          <w:p w14:paraId="33798F30" w14:textId="77777777" w:rsidR="000F0CC6" w:rsidRDefault="000F0CC6" w:rsidP="003B09A2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 w:rsidRPr="000F0CC6">
              <w:rPr>
                <w:sz w:val="22"/>
                <w:szCs w:val="22"/>
              </w:rPr>
              <w:t xml:space="preserve">Drug metabolism Model. </w:t>
            </w:r>
          </w:p>
          <w:p w14:paraId="4CFCCC0A" w14:textId="77777777" w:rsidR="001B5102" w:rsidRDefault="000F0CC6" w:rsidP="003B09A2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 w:rsidRPr="000F0CC6">
              <w:rPr>
                <w:sz w:val="22"/>
                <w:szCs w:val="22"/>
              </w:rPr>
              <w:t>Pharmacodynamics and drug receptor Model</w:t>
            </w:r>
            <w:r w:rsidR="003B09A2">
              <w:rPr>
                <w:sz w:val="22"/>
                <w:szCs w:val="22"/>
              </w:rPr>
              <w:t>.</w:t>
            </w:r>
          </w:p>
          <w:p w14:paraId="005E6A9C" w14:textId="77777777" w:rsidR="003B09A2" w:rsidRDefault="003B09A2" w:rsidP="003B09A2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Microsoft word software.</w:t>
            </w:r>
          </w:p>
          <w:p w14:paraId="09D5F4DE" w14:textId="5976F12A" w:rsidR="00254E91" w:rsidRPr="00254E91" w:rsidRDefault="00254E91" w:rsidP="00254E91">
            <w:pPr>
              <w:pStyle w:val="ListParagraph"/>
              <w:ind w:left="277"/>
              <w:jc w:val="both"/>
              <w:rPr>
                <w:sz w:val="16"/>
                <w:szCs w:val="16"/>
              </w:rPr>
            </w:pPr>
          </w:p>
        </w:tc>
      </w:tr>
    </w:tbl>
    <w:p w14:paraId="0A609E45" w14:textId="2ADF00E0" w:rsidR="001B5102" w:rsidRDefault="001B5102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</w:p>
    <w:p w14:paraId="429BD8BD" w14:textId="446028E1" w:rsidR="00014DE6" w:rsidRDefault="00B85E99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4" w:name="_Toc951385"/>
      <w:r w:rsidRPr="00C4342E">
        <w:rPr>
          <w:rFonts w:asciiTheme="majorBidi" w:hAnsiTheme="majorBidi" w:cstheme="majorBidi"/>
          <w:sz w:val="26"/>
          <w:szCs w:val="26"/>
        </w:rPr>
        <w:t>2</w:t>
      </w:r>
      <w:r w:rsidR="00014DE6" w:rsidRPr="00C4342E">
        <w:rPr>
          <w:rFonts w:asciiTheme="majorBidi" w:hAnsiTheme="majorBidi" w:cstheme="majorBidi"/>
          <w:sz w:val="26"/>
          <w:szCs w:val="26"/>
        </w:rPr>
        <w:t>. Facilities Required</w:t>
      </w:r>
      <w:bookmarkEnd w:id="14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0"/>
        <w:gridCol w:w="5731"/>
      </w:tblGrid>
      <w:tr w:rsidR="00C87F43" w:rsidRPr="005D2DDD" w14:paraId="240C2A87" w14:textId="77777777" w:rsidTr="00F24884">
        <w:trPr>
          <w:trHeight w:val="439"/>
          <w:tblHeader/>
        </w:trPr>
        <w:tc>
          <w:tcPr>
            <w:tcW w:w="3840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1CDCEBD2" w14:textId="119FA186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Item</w:t>
            </w:r>
          </w:p>
        </w:tc>
        <w:tc>
          <w:tcPr>
            <w:tcW w:w="5731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624FA224" w14:textId="22D54198"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Resources</w:t>
            </w:r>
          </w:p>
        </w:tc>
      </w:tr>
      <w:tr w:rsidR="00F24884" w:rsidRPr="005D2DDD" w14:paraId="1CC0FE46" w14:textId="77777777" w:rsidTr="00F24884">
        <w:trPr>
          <w:trHeight w:val="506"/>
        </w:trPr>
        <w:tc>
          <w:tcPr>
            <w:tcW w:w="384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750716F1" w14:textId="77777777" w:rsidR="00F24884" w:rsidRDefault="00F24884" w:rsidP="00F24884">
            <w:pPr>
              <w:jc w:val="center"/>
              <w:rPr>
                <w:b/>
                <w:bCs/>
              </w:rPr>
            </w:pPr>
            <w:r w:rsidRPr="000F1A12">
              <w:rPr>
                <w:b/>
                <w:bCs/>
              </w:rPr>
              <w:t>Accommodation</w:t>
            </w:r>
          </w:p>
          <w:p w14:paraId="7AB1D0B0" w14:textId="2C080055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E41A1E">
              <w:rPr>
                <w:sz w:val="20"/>
                <w:szCs w:val="20"/>
              </w:rPr>
              <w:t>(Classrooms, laboratories, demonstration rooms/labs, etc.)</w:t>
            </w:r>
          </w:p>
        </w:tc>
        <w:tc>
          <w:tcPr>
            <w:tcW w:w="5731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14:paraId="3292795E" w14:textId="08FAE845" w:rsidR="002A4FD7" w:rsidRPr="002A4FD7" w:rsidRDefault="002A4FD7" w:rsidP="00F31609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2A4FD7">
              <w:rPr>
                <w:bCs/>
                <w:sz w:val="22"/>
                <w:szCs w:val="22"/>
              </w:rPr>
              <w:t>Suitable lecture room equipped with data show and internet and sufficient number of seats.</w:t>
            </w:r>
          </w:p>
          <w:p w14:paraId="0E607EF1" w14:textId="77777777" w:rsidR="002A4FD7" w:rsidRDefault="002A4FD7" w:rsidP="00F31609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2A4FD7">
              <w:rPr>
                <w:bCs/>
                <w:sz w:val="22"/>
                <w:szCs w:val="22"/>
              </w:rPr>
              <w:t>Suitable laboratories equipped with health and safety tools, internet and sufficient number of seats.</w:t>
            </w:r>
          </w:p>
          <w:p w14:paraId="5C672F5E" w14:textId="77777777" w:rsidR="00F24884" w:rsidRDefault="00F31609" w:rsidP="00F3160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Blackboard collaborative system for e-learning in NU.</w:t>
            </w:r>
          </w:p>
          <w:p w14:paraId="129FEFD8" w14:textId="3AEACA7F" w:rsidR="00F31609" w:rsidRPr="00981BD4" w:rsidRDefault="00F31609" w:rsidP="00F31609">
            <w:pPr>
              <w:ind w:left="720"/>
              <w:rPr>
                <w:sz w:val="10"/>
                <w:szCs w:val="10"/>
              </w:rPr>
            </w:pPr>
          </w:p>
        </w:tc>
      </w:tr>
      <w:tr w:rsidR="00F24884" w:rsidRPr="005D2DDD" w14:paraId="3D88F124" w14:textId="77777777" w:rsidTr="00F248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606504C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Technology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>esources</w:t>
            </w:r>
          </w:p>
          <w:p w14:paraId="75D4C7EC" w14:textId="2B434E0D"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t xml:space="preserve"> </w:t>
            </w:r>
            <w:r w:rsidRPr="00650968">
              <w:rPr>
                <w:sz w:val="20"/>
                <w:szCs w:val="20"/>
              </w:rPr>
              <w:t>(AV, data show, Smart Board, software, etc.)</w:t>
            </w:r>
          </w:p>
        </w:tc>
        <w:tc>
          <w:tcPr>
            <w:tcW w:w="573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AFE5C67" w14:textId="77777777" w:rsidR="00A24E85" w:rsidRPr="00536823" w:rsidRDefault="00A24E85" w:rsidP="00010A13">
            <w:pPr>
              <w:numPr>
                <w:ilvl w:val="0"/>
                <w:numId w:val="8"/>
              </w:numPr>
              <w:tabs>
                <w:tab w:val="clear" w:pos="900"/>
              </w:tabs>
              <w:ind w:left="577" w:hanging="323"/>
              <w:jc w:val="both"/>
              <w:rPr>
                <w:sz w:val="22"/>
                <w:szCs w:val="22"/>
              </w:rPr>
            </w:pPr>
            <w:r w:rsidRPr="00536823">
              <w:rPr>
                <w:sz w:val="22"/>
                <w:szCs w:val="22"/>
              </w:rPr>
              <w:t>Data show.</w:t>
            </w:r>
          </w:p>
          <w:p w14:paraId="1E3E37A8" w14:textId="038C0FBD" w:rsidR="00F24884" w:rsidRDefault="00A24E85" w:rsidP="00010A13">
            <w:pPr>
              <w:numPr>
                <w:ilvl w:val="0"/>
                <w:numId w:val="8"/>
              </w:numPr>
              <w:tabs>
                <w:tab w:val="clear" w:pos="900"/>
              </w:tabs>
              <w:ind w:left="577" w:hanging="323"/>
              <w:jc w:val="both"/>
              <w:rPr>
                <w:sz w:val="22"/>
                <w:szCs w:val="22"/>
              </w:rPr>
            </w:pPr>
            <w:r w:rsidRPr="000E35E5">
              <w:rPr>
                <w:sz w:val="22"/>
                <w:szCs w:val="22"/>
              </w:rPr>
              <w:t>Computer software listed above.</w:t>
            </w:r>
          </w:p>
          <w:p w14:paraId="7F06A8DC" w14:textId="45358F53" w:rsidR="000E35E5" w:rsidRPr="003B45F3" w:rsidRDefault="00E45FDD" w:rsidP="003B45F3">
            <w:pPr>
              <w:numPr>
                <w:ilvl w:val="0"/>
                <w:numId w:val="8"/>
              </w:numPr>
              <w:tabs>
                <w:tab w:val="clear" w:pos="900"/>
              </w:tabs>
              <w:ind w:left="577" w:hanging="323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Internet and </w:t>
            </w:r>
            <w:proofErr w:type="spellStart"/>
            <w:r>
              <w:rPr>
                <w:bCs/>
                <w:sz w:val="22"/>
                <w:szCs w:val="22"/>
              </w:rPr>
              <w:t>Wifi</w:t>
            </w:r>
            <w:proofErr w:type="spellEnd"/>
            <w:r>
              <w:rPr>
                <w:bCs/>
                <w:sz w:val="22"/>
                <w:szCs w:val="22"/>
              </w:rPr>
              <w:t>-</w:t>
            </w:r>
            <w:r w:rsidR="000240CE">
              <w:rPr>
                <w:bCs/>
                <w:sz w:val="22"/>
                <w:szCs w:val="22"/>
              </w:rPr>
              <w:t xml:space="preserve"> access</w:t>
            </w:r>
            <w:r w:rsidR="00D3623F" w:rsidRPr="00192E18">
              <w:rPr>
                <w:bCs/>
                <w:sz w:val="22"/>
                <w:szCs w:val="22"/>
              </w:rPr>
              <w:t>.</w:t>
            </w:r>
          </w:p>
        </w:tc>
      </w:tr>
      <w:tr w:rsidR="00F24884" w:rsidRPr="005D2DDD" w14:paraId="06FAFD91" w14:textId="77777777" w:rsidTr="00F248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77DA924A" w14:textId="77777777"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 xml:space="preserve">esources </w:t>
            </w:r>
          </w:p>
          <w:p w14:paraId="4997B73D" w14:textId="172B1879" w:rsidR="00F24884" w:rsidRPr="00C36A18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650968">
              <w:rPr>
                <w:sz w:val="20"/>
                <w:szCs w:val="20"/>
              </w:rPr>
              <w:t xml:space="preserve">(Specify, e.g. if specific laboratory equipment is required, list requirements or attach </w:t>
            </w:r>
            <w:r>
              <w:rPr>
                <w:sz w:val="20"/>
                <w:szCs w:val="20"/>
              </w:rPr>
              <w:t xml:space="preserve">a </w:t>
            </w:r>
            <w:r w:rsidRPr="00650968">
              <w:rPr>
                <w:sz w:val="20"/>
                <w:szCs w:val="20"/>
              </w:rPr>
              <w:t>list)</w:t>
            </w:r>
          </w:p>
        </w:tc>
        <w:tc>
          <w:tcPr>
            <w:tcW w:w="5731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470851A4" w14:textId="544E3089" w:rsidR="002A4FD7" w:rsidRPr="003B09A2" w:rsidRDefault="002A4FD7" w:rsidP="003B09A2">
            <w:pPr>
              <w:pStyle w:val="ListParagraph"/>
              <w:numPr>
                <w:ilvl w:val="0"/>
                <w:numId w:val="20"/>
              </w:numPr>
              <w:ind w:left="570"/>
              <w:rPr>
                <w:rFonts w:asciiTheme="majorBidi" w:hAnsiTheme="majorBidi" w:cstheme="majorBidi"/>
              </w:rPr>
            </w:pPr>
            <w:proofErr w:type="spellStart"/>
            <w:r w:rsidRPr="003B09A2">
              <w:rPr>
                <w:rFonts w:asciiTheme="majorBidi" w:hAnsiTheme="majorBidi" w:cstheme="majorBidi"/>
              </w:rPr>
              <w:t>Expharm</w:t>
            </w:r>
            <w:proofErr w:type="spellEnd"/>
          </w:p>
          <w:p w14:paraId="366F268C" w14:textId="65075F15" w:rsidR="006740BF" w:rsidRPr="003B09A2" w:rsidRDefault="006740BF" w:rsidP="003B09A2">
            <w:pPr>
              <w:pStyle w:val="ListParagraph"/>
              <w:numPr>
                <w:ilvl w:val="0"/>
                <w:numId w:val="20"/>
              </w:numPr>
              <w:ind w:left="570"/>
              <w:rPr>
                <w:rFonts w:asciiTheme="majorBidi" w:hAnsiTheme="majorBidi" w:cstheme="majorBidi"/>
              </w:rPr>
            </w:pPr>
            <w:proofErr w:type="spellStart"/>
            <w:r w:rsidRPr="003B09A2">
              <w:rPr>
                <w:rFonts w:asciiTheme="majorBidi" w:hAnsiTheme="majorBidi" w:cstheme="majorBidi"/>
              </w:rPr>
              <w:t>Pharmacal</w:t>
            </w:r>
            <w:proofErr w:type="spellEnd"/>
            <w:r w:rsidRPr="003B09A2">
              <w:rPr>
                <w:rFonts w:asciiTheme="majorBidi" w:hAnsiTheme="majorBidi" w:cstheme="majorBidi"/>
              </w:rPr>
              <w:t xml:space="preserve"> so</w:t>
            </w:r>
            <w:r w:rsidR="00640EC6" w:rsidRPr="003B09A2">
              <w:rPr>
                <w:rFonts w:asciiTheme="majorBidi" w:hAnsiTheme="majorBidi" w:cstheme="majorBidi"/>
              </w:rPr>
              <w:t>ftware</w:t>
            </w:r>
          </w:p>
          <w:p w14:paraId="485E3016" w14:textId="77777777" w:rsidR="00F24884" w:rsidRPr="003B09A2" w:rsidRDefault="008E2BD2" w:rsidP="003B09A2">
            <w:pPr>
              <w:pStyle w:val="ListParagraph"/>
              <w:numPr>
                <w:ilvl w:val="0"/>
                <w:numId w:val="20"/>
              </w:numPr>
              <w:ind w:left="570"/>
              <w:rPr>
                <w:rFonts w:asciiTheme="majorBidi" w:hAnsiTheme="majorBidi" w:cstheme="majorBidi"/>
              </w:rPr>
            </w:pPr>
            <w:r w:rsidRPr="003B09A2">
              <w:rPr>
                <w:rFonts w:asciiTheme="majorBidi" w:hAnsiTheme="majorBidi" w:cstheme="majorBidi"/>
              </w:rPr>
              <w:t>Different drug dosage forms.</w:t>
            </w:r>
          </w:p>
          <w:p w14:paraId="5C5D6BBC" w14:textId="3F443341" w:rsidR="006740BF" w:rsidRPr="003B09A2" w:rsidRDefault="006740BF" w:rsidP="003B09A2">
            <w:pPr>
              <w:pStyle w:val="ListParagraph"/>
              <w:numPr>
                <w:ilvl w:val="0"/>
                <w:numId w:val="20"/>
              </w:numPr>
              <w:ind w:left="570"/>
              <w:rPr>
                <w:rFonts w:asciiTheme="majorBidi" w:hAnsiTheme="majorBidi" w:cstheme="majorBidi"/>
              </w:rPr>
            </w:pPr>
            <w:r w:rsidRPr="003B09A2">
              <w:rPr>
                <w:bCs/>
                <w:sz w:val="22"/>
                <w:szCs w:val="22"/>
              </w:rPr>
              <w:t>Drug samples demonstration lab</w:t>
            </w:r>
          </w:p>
        </w:tc>
      </w:tr>
    </w:tbl>
    <w:p w14:paraId="0E477BAF" w14:textId="6760A1BE" w:rsidR="001B5102" w:rsidRDefault="001B5102" w:rsidP="001B5102"/>
    <w:p w14:paraId="71E733B8" w14:textId="6A42239B" w:rsidR="00F24884" w:rsidRPr="00C87F43" w:rsidRDefault="00245E1B" w:rsidP="00C87F4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5" w:name="_Toc523814308"/>
      <w:bookmarkStart w:id="16" w:name="_Toc951386"/>
      <w:bookmarkStart w:id="17" w:name="_Toc52132696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G</w:t>
      </w:r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Q</w:t>
      </w:r>
      <w:r w:rsidR="00FE338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uality </w:t>
      </w:r>
      <w:bookmarkEnd w:id="15"/>
      <w:r w:rsidR="009D6BCB">
        <w:rPr>
          <w:rFonts w:asciiTheme="majorBidi" w:hAnsiTheme="majorBidi" w:cstheme="majorBidi"/>
          <w:color w:val="C00000"/>
          <w:sz w:val="28"/>
          <w:szCs w:val="20"/>
          <w:lang w:bidi="ar-EG"/>
        </w:rPr>
        <w:t>Evaluation</w:t>
      </w:r>
      <w:bookmarkEnd w:id="16"/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</w:t>
      </w:r>
      <w:bookmarkEnd w:id="17"/>
    </w:p>
    <w:tbl>
      <w:tblPr>
        <w:tblStyle w:val="TableGrid"/>
        <w:tblW w:w="516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157"/>
        <w:gridCol w:w="3267"/>
        <w:gridCol w:w="3453"/>
      </w:tblGrid>
      <w:tr w:rsidR="00F24884" w:rsidRPr="005D2DDD" w14:paraId="543A0E15" w14:textId="77777777" w:rsidTr="004470FB">
        <w:trPr>
          <w:trHeight w:val="453"/>
          <w:tblHeader/>
        </w:trPr>
        <w:tc>
          <w:tcPr>
            <w:tcW w:w="1598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12BBE23C" w14:textId="77777777" w:rsidR="00F24884" w:rsidRPr="007C33B7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Evaluation</w:t>
            </w:r>
          </w:p>
          <w:p w14:paraId="02C05765" w14:textId="4CE2DDC8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reas/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I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ssues  </w:t>
            </w:r>
          </w:p>
        </w:tc>
        <w:tc>
          <w:tcPr>
            <w:tcW w:w="1654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27E55FDD" w14:textId="1122FFD5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bookmarkStart w:id="18" w:name="_Hlk523738999"/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Evaluators </w:t>
            </w:r>
            <w:bookmarkEnd w:id="18"/>
          </w:p>
        </w:tc>
        <w:tc>
          <w:tcPr>
            <w:tcW w:w="1748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259B5C8B" w14:textId="263538FD"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Evaluation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M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ethods</w:t>
            </w:r>
          </w:p>
        </w:tc>
      </w:tr>
      <w:tr w:rsidR="00640EC6" w:rsidRPr="005D2DDD" w14:paraId="45861106" w14:textId="77777777" w:rsidTr="003B5D69">
        <w:trPr>
          <w:trHeight w:val="697"/>
        </w:trPr>
        <w:tc>
          <w:tcPr>
            <w:tcW w:w="1598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23B2C0F" w14:textId="19B8B201" w:rsidR="00640EC6" w:rsidRPr="007015A8" w:rsidRDefault="00640EC6" w:rsidP="003B5D69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t>Effectiveness of teaching strategies</w:t>
            </w:r>
          </w:p>
        </w:tc>
        <w:tc>
          <w:tcPr>
            <w:tcW w:w="1654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36A330ED" w14:textId="31866EF0" w:rsidR="00640EC6" w:rsidRDefault="00640EC6" w:rsidP="00640EC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Head of departments</w:t>
            </w:r>
          </w:p>
          <w:p w14:paraId="43161750" w14:textId="2D98D73B" w:rsidR="00640EC6" w:rsidRPr="00AD428D" w:rsidRDefault="00640EC6" w:rsidP="00640EC6">
            <w:pPr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and </w:t>
            </w:r>
            <w:r>
              <w:rPr>
                <w:rFonts w:asciiTheme="majorBidi" w:hAnsiTheme="majorBidi" w:cstheme="majorBidi"/>
                <w:sz w:val="22"/>
                <w:szCs w:val="22"/>
                <w:lang w:bidi="ar-EG"/>
              </w:rPr>
              <w:t>students</w:t>
            </w:r>
          </w:p>
        </w:tc>
        <w:tc>
          <w:tcPr>
            <w:tcW w:w="1748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303B8C1" w14:textId="326297F0" w:rsidR="00640EC6" w:rsidRDefault="002449F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D</w:t>
            </w:r>
            <w:r w:rsidR="00640EC6">
              <w:rPr>
                <w:rFonts w:asciiTheme="majorBidi" w:hAnsiTheme="majorBidi" w:cstheme="majorBidi"/>
                <w:sz w:val="22"/>
                <w:szCs w:val="22"/>
              </w:rPr>
              <w:t>irect</w:t>
            </w:r>
          </w:p>
          <w:p w14:paraId="41892610" w14:textId="216E580E" w:rsidR="00640EC6" w:rsidRPr="00AD428D" w:rsidRDefault="00272144" w:rsidP="00272144">
            <w:pPr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Indirect (</w:t>
            </w:r>
            <w:r w:rsidR="00640EC6">
              <w:rPr>
                <w:rFonts w:asciiTheme="majorBidi" w:hAnsiTheme="majorBidi" w:cstheme="majorBidi"/>
                <w:sz w:val="22"/>
                <w:szCs w:val="22"/>
              </w:rPr>
              <w:t>Questionnaires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  <w:r w:rsidR="00640EC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640EC6" w:rsidRPr="005D2DDD" w14:paraId="2CE980A5" w14:textId="77777777" w:rsidTr="003B5D69">
        <w:trPr>
          <w:trHeight w:val="703"/>
        </w:trPr>
        <w:tc>
          <w:tcPr>
            <w:tcW w:w="1598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347EB85" w14:textId="45B74497" w:rsidR="00640EC6" w:rsidRPr="007015A8" w:rsidRDefault="00640EC6" w:rsidP="003B5D69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t>Effectiveness of student assessment</w:t>
            </w:r>
          </w:p>
        </w:tc>
        <w:tc>
          <w:tcPr>
            <w:tcW w:w="165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29DE490" w14:textId="5803120E" w:rsidR="00640EC6" w:rsidRDefault="002449FB" w:rsidP="00640EC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Department </w:t>
            </w:r>
            <w:r w:rsidR="00640EC6">
              <w:rPr>
                <w:rFonts w:asciiTheme="majorBidi" w:hAnsiTheme="majorBidi" w:cstheme="majorBidi"/>
                <w:sz w:val="22"/>
                <w:szCs w:val="22"/>
              </w:rPr>
              <w:t>Faculty members</w:t>
            </w:r>
          </w:p>
          <w:p w14:paraId="39232D13" w14:textId="767F27C6" w:rsidR="00640EC6" w:rsidRPr="00AD428D" w:rsidRDefault="00640EC6" w:rsidP="002449FB">
            <w:pPr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and </w:t>
            </w:r>
            <w:r w:rsidR="002449FB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department council</w:t>
            </w:r>
          </w:p>
        </w:tc>
        <w:tc>
          <w:tcPr>
            <w:tcW w:w="1748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F29C61C" w14:textId="4BF9942B" w:rsidR="00640EC6" w:rsidRDefault="002449FB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D</w:t>
            </w:r>
            <w:r w:rsidR="00640EC6">
              <w:rPr>
                <w:rFonts w:asciiTheme="majorBidi" w:hAnsiTheme="majorBidi" w:cstheme="majorBidi"/>
                <w:sz w:val="22"/>
                <w:szCs w:val="22"/>
              </w:rPr>
              <w:t>irect</w:t>
            </w:r>
          </w:p>
          <w:p w14:paraId="158510FD" w14:textId="5BE9B15A" w:rsidR="00640EC6" w:rsidRPr="00AD428D" w:rsidRDefault="002449FB" w:rsidP="002449FB">
            <w:pPr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Direct</w:t>
            </w:r>
          </w:p>
        </w:tc>
      </w:tr>
      <w:tr w:rsidR="00640EC6" w:rsidRPr="005D2DDD" w14:paraId="0341A75C" w14:textId="77777777" w:rsidTr="003B5D69">
        <w:trPr>
          <w:trHeight w:val="699"/>
        </w:trPr>
        <w:tc>
          <w:tcPr>
            <w:tcW w:w="1598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4F8FF67" w14:textId="3CA0D714" w:rsidR="00640EC6" w:rsidRPr="007015A8" w:rsidRDefault="00640EC6" w:rsidP="003B5D69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t>Achievement of CLOs</w:t>
            </w:r>
          </w:p>
        </w:tc>
        <w:tc>
          <w:tcPr>
            <w:tcW w:w="1654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BEFC2C7" w14:textId="77777777" w:rsidR="00640EC6" w:rsidRDefault="00640EC6" w:rsidP="00640EC6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bidi="ar-EG"/>
              </w:rPr>
              <w:t>Students</w:t>
            </w:r>
          </w:p>
          <w:p w14:paraId="2F6AD482" w14:textId="73C48018" w:rsidR="00640EC6" w:rsidRPr="00AD428D" w:rsidRDefault="002449FB" w:rsidP="00640EC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bidi="ar-EG"/>
              </w:rPr>
              <w:t>Department faculty member</w:t>
            </w:r>
          </w:p>
        </w:tc>
        <w:tc>
          <w:tcPr>
            <w:tcW w:w="1748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EDC2BCF" w14:textId="77777777" w:rsidR="00242ACB" w:rsidRDefault="00242ACB" w:rsidP="003B45F3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Indirect (Questionnaires) </w:t>
            </w:r>
          </w:p>
          <w:p w14:paraId="30673AA5" w14:textId="01256FE3" w:rsidR="00640EC6" w:rsidRPr="00AD428D" w:rsidRDefault="00242ACB" w:rsidP="003B45F3">
            <w:pPr>
              <w:jc w:val="center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D</w:t>
            </w:r>
            <w:r w:rsidR="00640EC6">
              <w:rPr>
                <w:rFonts w:asciiTheme="majorBidi" w:hAnsiTheme="majorBidi" w:cstheme="majorBidi"/>
                <w:sz w:val="22"/>
                <w:szCs w:val="22"/>
              </w:rPr>
              <w:t>irect</w:t>
            </w:r>
          </w:p>
        </w:tc>
      </w:tr>
      <w:tr w:rsidR="00640EC6" w:rsidRPr="005D2DDD" w14:paraId="5605DBEE" w14:textId="77777777" w:rsidTr="003B5D69">
        <w:trPr>
          <w:trHeight w:val="283"/>
        </w:trPr>
        <w:tc>
          <w:tcPr>
            <w:tcW w:w="1598" w:type="pct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9778AF5" w14:textId="2E48DF38" w:rsidR="00640EC6" w:rsidRPr="00BC6833" w:rsidRDefault="00640EC6" w:rsidP="003B5D69">
            <w:pPr>
              <w:jc w:val="center"/>
              <w:rPr>
                <w:rFonts w:asciiTheme="majorBidi" w:hAnsiTheme="majorBidi" w:cstheme="majorBidi"/>
              </w:rPr>
            </w:pPr>
            <w:r>
              <w:t>Quality of learning resources</w:t>
            </w:r>
          </w:p>
        </w:tc>
        <w:tc>
          <w:tcPr>
            <w:tcW w:w="1654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A1AD6CE" w14:textId="1B7DD4E8" w:rsidR="00640EC6" w:rsidRPr="00AD428D" w:rsidRDefault="00640EC6" w:rsidP="00640EC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bidi="ar-EG"/>
              </w:rPr>
              <w:t>Students</w:t>
            </w:r>
          </w:p>
        </w:tc>
        <w:tc>
          <w:tcPr>
            <w:tcW w:w="1748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F3229" w14:textId="77777777" w:rsidR="003B5D69" w:rsidRPr="003B5D69" w:rsidRDefault="003B5D69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  <w:p w14:paraId="455D90BD" w14:textId="77777777" w:rsidR="00640EC6" w:rsidRDefault="00640EC6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Questionnaires (Indirect)</w:t>
            </w:r>
          </w:p>
          <w:p w14:paraId="72AF9C23" w14:textId="53D54309" w:rsidR="00640EC6" w:rsidRPr="00AD428D" w:rsidRDefault="00640EC6" w:rsidP="003B45F3">
            <w:pPr>
              <w:rPr>
                <w:rFonts w:asciiTheme="majorBidi" w:hAnsiTheme="majorBidi" w:cstheme="majorBidi"/>
                <w:sz w:val="22"/>
                <w:szCs w:val="22"/>
                <w:rtl/>
              </w:rPr>
            </w:pPr>
          </w:p>
        </w:tc>
      </w:tr>
    </w:tbl>
    <w:p w14:paraId="18B098DD" w14:textId="77777777" w:rsidR="00AD428D" w:rsidRDefault="00AD428D" w:rsidP="008B5913">
      <w:pPr>
        <w:ind w:right="43"/>
        <w:jc w:val="lowKashida"/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</w:pPr>
    </w:p>
    <w:p w14:paraId="22592C97" w14:textId="7AE8E98C" w:rsidR="00C55E75" w:rsidRPr="00840D64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Evaluation areas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(e.g., Effectiveness of </w:t>
      </w:r>
      <w:r w:rsidR="003C78EF">
        <w:rPr>
          <w:rFonts w:asciiTheme="majorBidi" w:hAnsiTheme="majorBidi" w:cstheme="majorBidi"/>
          <w:sz w:val="20"/>
          <w:szCs w:val="20"/>
          <w:lang w:bidi="ar-EG"/>
        </w:rPr>
        <w:t>t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eaching and assessment,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Extent of a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chievement of course learning outcomes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Quality of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earning resources, etc.)</w:t>
      </w:r>
    </w:p>
    <w:p w14:paraId="521055CD" w14:textId="1BFDC7D9" w:rsidR="00C55E75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 xml:space="preserve">Evaluators 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(Students,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F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aculty,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rogram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>eaders,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eer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eview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O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thers (specify)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 xml:space="preserve"> </w:t>
      </w:r>
    </w:p>
    <w:p w14:paraId="341CE3F2" w14:textId="3B0E261E" w:rsidR="00E03694" w:rsidRPr="00840D64" w:rsidRDefault="00E03694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rtl/>
          <w:lang w:bidi="ar-EG"/>
        </w:rPr>
      </w:pPr>
      <w:r w:rsidRPr="00E0369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Assessment Methods</w:t>
      </w:r>
      <w:r w:rsidRPr="00E03694">
        <w:rPr>
          <w:rFonts w:asciiTheme="majorBidi" w:hAnsiTheme="majorBidi" w:cstheme="majorBidi"/>
          <w:color w:val="C00000"/>
          <w:sz w:val="20"/>
          <w:szCs w:val="20"/>
          <w:lang w:bidi="ar-EG"/>
        </w:rPr>
        <w:t xml:space="preserve"> </w:t>
      </w:r>
      <w:r>
        <w:rPr>
          <w:rFonts w:asciiTheme="majorBidi" w:hAnsiTheme="majorBidi" w:cstheme="majorBidi"/>
          <w:sz w:val="20"/>
          <w:szCs w:val="20"/>
          <w:lang w:bidi="ar-EG"/>
        </w:rPr>
        <w:t>(Direct, Indirect)</w:t>
      </w:r>
    </w:p>
    <w:p w14:paraId="14E10928" w14:textId="77777777" w:rsidR="002F56F0" w:rsidRDefault="002F56F0" w:rsidP="008B5913">
      <w:pPr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9" w:name="_Toc521326972"/>
    </w:p>
    <w:p w14:paraId="4519DBB4" w14:textId="03FA6301" w:rsidR="00A1573B" w:rsidRPr="00A1573B" w:rsidRDefault="006E2124" w:rsidP="00A1573B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0" w:name="_Toc532159378"/>
      <w:bookmarkStart w:id="21" w:name="_Toc951387"/>
      <w:bookmarkEnd w:id="19"/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H</w:t>
      </w:r>
      <w:r w:rsidR="00C27A4F" w:rsidRPr="000F62F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Specification A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pproval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D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>ata</w:t>
      </w:r>
      <w:bookmarkEnd w:id="20"/>
      <w:bookmarkEnd w:id="21"/>
    </w:p>
    <w:tbl>
      <w:tblPr>
        <w:tblStyle w:val="TableGrid"/>
        <w:tblW w:w="516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ook w:val="06A0" w:firstRow="1" w:lastRow="0" w:firstColumn="1" w:lastColumn="0" w:noHBand="1" w:noVBand="1"/>
      </w:tblPr>
      <w:tblGrid>
        <w:gridCol w:w="2167"/>
        <w:gridCol w:w="7710"/>
      </w:tblGrid>
      <w:tr w:rsidR="00A1573B" w:rsidRPr="005D2DDD" w14:paraId="5DF93F7D" w14:textId="77777777" w:rsidTr="004470FB">
        <w:trPr>
          <w:trHeight w:val="340"/>
        </w:trPr>
        <w:tc>
          <w:tcPr>
            <w:tcW w:w="1097" w:type="pct"/>
            <w:vAlign w:val="center"/>
          </w:tcPr>
          <w:p w14:paraId="4FDB26D8" w14:textId="59B46904" w:rsidR="00A1573B" w:rsidRPr="005D2DDD" w:rsidRDefault="00A1573B" w:rsidP="00C87F43">
            <w:pPr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Council / Committee</w:t>
            </w:r>
          </w:p>
        </w:tc>
        <w:tc>
          <w:tcPr>
            <w:tcW w:w="3903" w:type="pct"/>
          </w:tcPr>
          <w:p w14:paraId="6FEFCF86" w14:textId="5E4CF59C" w:rsidR="00A1573B" w:rsidRPr="00E115D6" w:rsidRDefault="0049534D" w:rsidP="0049534D">
            <w:pPr>
              <w:jc w:val="lowKashida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Pharmacology department council</w:t>
            </w:r>
          </w:p>
        </w:tc>
      </w:tr>
      <w:tr w:rsidR="00A1573B" w:rsidRPr="005D2DDD" w14:paraId="405D8632" w14:textId="77777777" w:rsidTr="004470FB">
        <w:trPr>
          <w:trHeight w:val="340"/>
        </w:trPr>
        <w:tc>
          <w:tcPr>
            <w:tcW w:w="1097" w:type="pct"/>
            <w:vAlign w:val="center"/>
          </w:tcPr>
          <w:p w14:paraId="07374A6C" w14:textId="792D9DD5" w:rsidR="00A1573B" w:rsidRPr="005D2DDD" w:rsidRDefault="00A1573B" w:rsidP="00C87F4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Reference No.</w:t>
            </w:r>
          </w:p>
        </w:tc>
        <w:tc>
          <w:tcPr>
            <w:tcW w:w="3903" w:type="pct"/>
          </w:tcPr>
          <w:p w14:paraId="7572636F" w14:textId="0ABAD256" w:rsidR="00A1573B" w:rsidRPr="00E115D6" w:rsidRDefault="0049534D" w:rsidP="0049534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Council No. </w:t>
            </w:r>
            <w:r w:rsidR="00FB782C">
              <w:rPr>
                <w:rFonts w:asciiTheme="majorBidi" w:hAnsiTheme="majorBidi" w:cstheme="majorBidi"/>
              </w:rPr>
              <w:t>7</w:t>
            </w:r>
            <w:r>
              <w:rPr>
                <w:rFonts w:asciiTheme="majorBidi" w:hAnsiTheme="majorBidi" w:cstheme="majorBidi"/>
              </w:rPr>
              <w:t>, 144</w:t>
            </w:r>
            <w:r w:rsidR="00FB782C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-144</w:t>
            </w:r>
            <w:r w:rsidR="00FB782C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 xml:space="preserve"> H</w:t>
            </w:r>
          </w:p>
        </w:tc>
      </w:tr>
      <w:tr w:rsidR="00A1573B" w:rsidRPr="005D2DDD" w14:paraId="319548D1" w14:textId="77777777" w:rsidTr="004470FB">
        <w:trPr>
          <w:trHeight w:val="340"/>
        </w:trPr>
        <w:tc>
          <w:tcPr>
            <w:tcW w:w="1097" w:type="pct"/>
            <w:vAlign w:val="center"/>
          </w:tcPr>
          <w:p w14:paraId="6E2983B6" w14:textId="660CFD59" w:rsidR="00A1573B" w:rsidRPr="005D2DDD" w:rsidRDefault="00A1573B" w:rsidP="00C87F4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3903" w:type="pct"/>
          </w:tcPr>
          <w:p w14:paraId="056FEAF4" w14:textId="33EBFC5B" w:rsidR="00A1573B" w:rsidRPr="00E115D6" w:rsidRDefault="0049534D" w:rsidP="0049534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 xml:space="preserve">   24/0</w:t>
            </w:r>
            <w:r w:rsidR="00FB782C">
              <w:rPr>
                <w:rFonts w:asciiTheme="majorBidi" w:hAnsiTheme="majorBidi" w:cstheme="majorBidi"/>
              </w:rPr>
              <w:t>4</w:t>
            </w:r>
            <w:r>
              <w:rPr>
                <w:rFonts w:asciiTheme="majorBidi" w:hAnsiTheme="majorBidi" w:cstheme="majorBidi"/>
              </w:rPr>
              <w:t>/144</w:t>
            </w:r>
            <w:r w:rsidR="00FB782C">
              <w:rPr>
                <w:rFonts w:asciiTheme="majorBidi" w:hAnsiTheme="majorBidi" w:cstheme="majorBidi"/>
              </w:rPr>
              <w:t>2</w:t>
            </w:r>
          </w:p>
        </w:tc>
      </w:tr>
    </w:tbl>
    <w:p w14:paraId="5653BD4E" w14:textId="65924681" w:rsidR="005E4CF7" w:rsidRDefault="005E4CF7" w:rsidP="00A1573B">
      <w:pPr>
        <w:rPr>
          <w:lang w:bidi="ar-EG"/>
        </w:rPr>
      </w:pPr>
    </w:p>
    <w:sectPr w:rsidR="005E4CF7" w:rsidSect="00932122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134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482B22" w14:textId="77777777" w:rsidR="007A2429" w:rsidRDefault="007A2429">
      <w:r>
        <w:separator/>
      </w:r>
    </w:p>
  </w:endnote>
  <w:endnote w:type="continuationSeparator" w:id="0">
    <w:p w14:paraId="353AF087" w14:textId="77777777" w:rsidR="007A2429" w:rsidRDefault="007A2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onotype Koufi">
    <w:altName w:val="MS Gothic"/>
    <w:charset w:val="B2"/>
    <w:family w:val="auto"/>
    <w:pitch w:val="variable"/>
    <w:sig w:usb0="00002000" w:usb1="03D40006" w:usb2="0262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24001" w14:textId="77777777" w:rsidR="00FB782C" w:rsidRDefault="00FB78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246</w:t>
    </w:r>
    <w:r>
      <w:rPr>
        <w:rStyle w:val="PageNumber"/>
      </w:rPr>
      <w:fldChar w:fldCharType="end"/>
    </w:r>
  </w:p>
  <w:p w14:paraId="246E3F9B" w14:textId="77777777" w:rsidR="00FB782C" w:rsidRDefault="00FB78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95AEE" w14:textId="12C901AA" w:rsidR="00FB782C" w:rsidRDefault="00FB782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5184C4" wp14:editId="459F08F8">
              <wp:simplePos x="0" y="0"/>
              <wp:positionH relativeFrom="column">
                <wp:posOffset>5963920</wp:posOffset>
              </wp:positionH>
              <wp:positionV relativeFrom="paragraph">
                <wp:posOffset>25169</wp:posOffset>
              </wp:positionV>
              <wp:extent cx="332105" cy="289560"/>
              <wp:effectExtent l="0" t="0" r="0" b="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2105" cy="289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57DDF0" w14:textId="70C1C320" w:rsidR="00FB782C" w:rsidRPr="0078250C" w:rsidRDefault="00FB782C" w:rsidP="0043569C">
                          <w:pPr>
                            <w:pStyle w:val="Footer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78250C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t>6</w:t>
                          </w:r>
                          <w:r w:rsidRPr="0078250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5184C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69.6pt;margin-top:2pt;width:26.15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cmjLQIAAFAEAAAOAAAAZHJzL2Uyb0RvYy54bWysVEtv2zAMvg/YfxB0X+w81wZxiqxFhgFF&#10;WyApelZkKTYgiZqkxM5+/SjZSYNup2EXmSIpPr6P9OKu1YochfM1mIIOBzklwnAoa7Mv6Ot2/eWG&#10;Eh+YKZkCIwp6Ep7eLT9/WjR2LkZQgSqFIxjE+HljC1qFYOdZ5nklNPMDsMKgUYLTLODV7bPSsQaj&#10;a5WN8nyWNeBK64AL71H70BnpMsWXUvDwLKUXgaiCYm0hnS6du3hmywWb7x2zVc37Mtg/VKFZbTDp&#10;JdQDC4wcXP1HKF1zBx5kGHDQGUhZc5F6wG6G+YduNhWzIvWC4Hh7gcn/v7D86fjiSF0WdEqJYRop&#10;2oo2kG/QkmlEp7F+jk4bi26hRTWyfNZ7VMamW+l0/GI7BO2I8+mCbQzGUTkej4Y55uBoGt3cTmcJ&#10;++z9sXU+fBegSRQK6pC6hCg7PvqAhaDr2SXmMrCulUr0KUOags7G0zw9uFjwhTL4MLbQlRql0O7a&#10;vq8dlCdsy0E3Ft7ydY3JH5kPL8zhHGAnONvhGQ+pAJNAL1FSgfv1N330R3rQSkmDc1VQ//PAnKBE&#10;/TBI3O1wMomDmC6T6dcRXty1ZXdtMQd9Dzi6Q9wiy5MY/YM6a6UD/YYrsIpZ0cQMx9wFDWfxPnTT&#10;jivExWqVnHD0LAuPZmN5DB3hjNBu2zfmbI9/QOKe4DyBbP6Bhs63I2J1CCDrxFEEuEO1xx3HNlHX&#10;r1jci+t78nr/ESx/AwAA//8DAFBLAwQUAAYACAAAACEA0E6pp98AAAAIAQAADwAAAGRycy9kb3du&#10;cmV2LnhtbEyPwU7DMBBE70j8g7VI3KjTQKs6xKmqSBUSgkNLL9w28TaJiO0Qu23g61lOcBzNaOZN&#10;vp5sL840hs47DfNZAoJc7U3nGg2Ht+3dCkSI6Az23pGGLwqwLq6vcsyMv7gdnfexEVziQoYa2hiH&#10;TMpQt2QxzPxAjr2jHy1GlmMjzYgXLre9TJNkKS12jhdaHKhsqf7Yn6yG53L7irsqtavvvnx6OW6G&#10;z8P7Quvbm2nzCCLSFP/C8IvP6FAwU+VPzgTRa1D3KuWohge+xL5S8wWIirVagixy+f9A8QMAAP//&#10;AwBQSwECLQAUAAYACAAAACEAtoM4kv4AAADhAQAAEwAAAAAAAAAAAAAAAAAAAAAAW0NvbnRlbnRf&#10;VHlwZXNdLnhtbFBLAQItABQABgAIAAAAIQA4/SH/1gAAAJQBAAALAAAAAAAAAAAAAAAAAC8BAABf&#10;cmVscy8ucmVsc1BLAQItABQABgAIAAAAIQBo8cmjLQIAAFAEAAAOAAAAAAAAAAAAAAAAAC4CAABk&#10;cnMvZTJvRG9jLnhtbFBLAQItABQABgAIAAAAIQDQTqmn3wAAAAgBAAAPAAAAAAAAAAAAAAAAAIcE&#10;AABkcnMvZG93bnJldi54bWxQSwUGAAAAAAQABADzAAAAkwUAAAAA&#10;" filled="f" stroked="f" strokeweight=".5pt">
              <v:textbox>
                <w:txbxContent>
                  <w:p w14:paraId="7357DDF0" w14:textId="70C1C320" w:rsidR="00FB782C" w:rsidRPr="0078250C" w:rsidRDefault="00FB782C" w:rsidP="0043569C">
                    <w:pPr>
                      <w:pStyle w:val="Footer"/>
                      <w:jc w:val="center"/>
                      <w:rPr>
                        <w:sz w:val="22"/>
                        <w:szCs w:val="22"/>
                      </w:rPr>
                    </w:pP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78250C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  <w:sz w:val="28"/>
                        <w:szCs w:val="28"/>
                      </w:rPr>
                      <w:t>6</w:t>
                    </w:r>
                    <w:r w:rsidRPr="0078250C">
                      <w:rPr>
                        <w:b/>
                        <w:bCs/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71A8C1" w14:textId="77777777" w:rsidR="007A2429" w:rsidRDefault="007A2429">
      <w:r>
        <w:separator/>
      </w:r>
    </w:p>
  </w:footnote>
  <w:footnote w:type="continuationSeparator" w:id="0">
    <w:p w14:paraId="416EBA09" w14:textId="77777777" w:rsidR="007A2429" w:rsidRDefault="007A2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C0ED5" w14:textId="482ADAA5" w:rsidR="00FB782C" w:rsidRPr="001F16EB" w:rsidRDefault="00FB782C" w:rsidP="001F16E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F12C6E8" wp14:editId="6890522B">
          <wp:simplePos x="0" y="0"/>
          <wp:positionH relativeFrom="column">
            <wp:posOffset>-367030</wp:posOffset>
          </wp:positionH>
          <wp:positionV relativeFrom="paragraph">
            <wp:posOffset>342900</wp:posOffset>
          </wp:positionV>
          <wp:extent cx="6710410" cy="9718040"/>
          <wp:effectExtent l="0" t="0" r="0" b="0"/>
          <wp:wrapNone/>
          <wp:docPr id="8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302 cs eng  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5943" cy="9726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BD992" w14:textId="15CC851C" w:rsidR="00FB782C" w:rsidRPr="00A006BB" w:rsidRDefault="00FB782C" w:rsidP="00A006BB">
    <w:pPr>
      <w:pStyle w:val="Head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3772AAF" wp14:editId="64A5931D">
          <wp:simplePos x="0" y="0"/>
          <wp:positionH relativeFrom="margin">
            <wp:posOffset>-732790</wp:posOffset>
          </wp:positionH>
          <wp:positionV relativeFrom="paragraph">
            <wp:posOffset>-266700</wp:posOffset>
          </wp:positionV>
          <wp:extent cx="7125970" cy="10407650"/>
          <wp:effectExtent l="0" t="0" r="0" b="0"/>
          <wp:wrapNone/>
          <wp:docPr id="9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301 cs eng 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5970" cy="10407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A3FCA"/>
    <w:multiLevelType w:val="hybridMultilevel"/>
    <w:tmpl w:val="B8C62F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BF7B20"/>
    <w:multiLevelType w:val="hybridMultilevel"/>
    <w:tmpl w:val="7C7649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475D96"/>
    <w:multiLevelType w:val="hybridMultilevel"/>
    <w:tmpl w:val="2D241E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1E2F092">
      <w:numFmt w:val="bullet"/>
      <w:lvlText w:val="•"/>
      <w:lvlJc w:val="left"/>
      <w:pPr>
        <w:ind w:left="2160" w:hanging="72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002B7B"/>
    <w:multiLevelType w:val="hybridMultilevel"/>
    <w:tmpl w:val="8DCA09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8F16A47"/>
    <w:multiLevelType w:val="hybridMultilevel"/>
    <w:tmpl w:val="F9746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470C0"/>
    <w:multiLevelType w:val="hybridMultilevel"/>
    <w:tmpl w:val="97F4E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91A52"/>
    <w:multiLevelType w:val="hybridMultilevel"/>
    <w:tmpl w:val="5A40E6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EB2EDE"/>
    <w:multiLevelType w:val="hybridMultilevel"/>
    <w:tmpl w:val="7F9CE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C65CD"/>
    <w:multiLevelType w:val="hybridMultilevel"/>
    <w:tmpl w:val="62524CE6"/>
    <w:lvl w:ilvl="0" w:tplc="0409000F">
      <w:start w:val="1"/>
      <w:numFmt w:val="decimal"/>
      <w:lvlText w:val="%1."/>
      <w:lvlJc w:val="left"/>
      <w:pPr>
        <w:ind w:left="1014" w:hanging="360"/>
      </w:pPr>
    </w:lvl>
    <w:lvl w:ilvl="1" w:tplc="04090019" w:tentative="1">
      <w:start w:val="1"/>
      <w:numFmt w:val="lowerLetter"/>
      <w:lvlText w:val="%2."/>
      <w:lvlJc w:val="left"/>
      <w:pPr>
        <w:ind w:left="1734" w:hanging="360"/>
      </w:pPr>
    </w:lvl>
    <w:lvl w:ilvl="2" w:tplc="0409001B" w:tentative="1">
      <w:start w:val="1"/>
      <w:numFmt w:val="lowerRoman"/>
      <w:lvlText w:val="%3."/>
      <w:lvlJc w:val="right"/>
      <w:pPr>
        <w:ind w:left="2454" w:hanging="180"/>
      </w:pPr>
    </w:lvl>
    <w:lvl w:ilvl="3" w:tplc="0409000F" w:tentative="1">
      <w:start w:val="1"/>
      <w:numFmt w:val="decimal"/>
      <w:lvlText w:val="%4."/>
      <w:lvlJc w:val="left"/>
      <w:pPr>
        <w:ind w:left="3174" w:hanging="360"/>
      </w:pPr>
    </w:lvl>
    <w:lvl w:ilvl="4" w:tplc="04090019" w:tentative="1">
      <w:start w:val="1"/>
      <w:numFmt w:val="lowerLetter"/>
      <w:lvlText w:val="%5."/>
      <w:lvlJc w:val="left"/>
      <w:pPr>
        <w:ind w:left="3894" w:hanging="360"/>
      </w:pPr>
    </w:lvl>
    <w:lvl w:ilvl="5" w:tplc="0409001B" w:tentative="1">
      <w:start w:val="1"/>
      <w:numFmt w:val="lowerRoman"/>
      <w:lvlText w:val="%6."/>
      <w:lvlJc w:val="right"/>
      <w:pPr>
        <w:ind w:left="4614" w:hanging="180"/>
      </w:pPr>
    </w:lvl>
    <w:lvl w:ilvl="6" w:tplc="0409000F" w:tentative="1">
      <w:start w:val="1"/>
      <w:numFmt w:val="decimal"/>
      <w:lvlText w:val="%7."/>
      <w:lvlJc w:val="left"/>
      <w:pPr>
        <w:ind w:left="5334" w:hanging="360"/>
      </w:pPr>
    </w:lvl>
    <w:lvl w:ilvl="7" w:tplc="04090019" w:tentative="1">
      <w:start w:val="1"/>
      <w:numFmt w:val="lowerLetter"/>
      <w:lvlText w:val="%8."/>
      <w:lvlJc w:val="left"/>
      <w:pPr>
        <w:ind w:left="6054" w:hanging="360"/>
      </w:pPr>
    </w:lvl>
    <w:lvl w:ilvl="8" w:tplc="0409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9" w15:restartNumberingAfterBreak="0">
    <w:nsid w:val="447C0D33"/>
    <w:multiLevelType w:val="multilevel"/>
    <w:tmpl w:val="2FAA122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B7323B9"/>
    <w:multiLevelType w:val="hybridMultilevel"/>
    <w:tmpl w:val="6BE4A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8026D"/>
    <w:multiLevelType w:val="hybridMultilevel"/>
    <w:tmpl w:val="9BAC9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177CB"/>
    <w:multiLevelType w:val="hybridMultilevel"/>
    <w:tmpl w:val="71C6113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8A2774"/>
    <w:multiLevelType w:val="hybridMultilevel"/>
    <w:tmpl w:val="7C7649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1C7BA1"/>
    <w:multiLevelType w:val="hybridMultilevel"/>
    <w:tmpl w:val="4D007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3659BD"/>
    <w:multiLevelType w:val="hybridMultilevel"/>
    <w:tmpl w:val="E44E2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4"/>
  </w:num>
  <w:num w:numId="5">
    <w:abstractNumId w:val="1"/>
  </w:num>
  <w:num w:numId="6">
    <w:abstractNumId w:val="0"/>
  </w:num>
  <w:num w:numId="7">
    <w:abstractNumId w:val="11"/>
  </w:num>
  <w:num w:numId="8">
    <w:abstractNumId w:val="12"/>
  </w:num>
  <w:num w:numId="9">
    <w:abstractNumId w:val="5"/>
  </w:num>
  <w:num w:numId="10">
    <w:abstractNumId w:val="9"/>
  </w:num>
  <w:num w:numId="11">
    <w:abstractNumId w:val="7"/>
  </w:num>
  <w:num w:numId="12">
    <w:abstractNumId w:val="15"/>
  </w:num>
  <w:num w:numId="13">
    <w:abstractNumId w:val="13"/>
  </w:num>
  <w:num w:numId="14">
    <w:abstractNumId w:val="4"/>
  </w:num>
  <w:num w:numId="15">
    <w:abstractNumId w:val="10"/>
  </w:num>
  <w:num w:numId="16">
    <w:abstractNumId w:val="3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activeWritingStyle w:appName="MSWord" w:lang="ar-SA" w:vendorID="64" w:dllVersion="6" w:nlCheck="1" w:checkStyle="0"/>
  <w:activeWritingStyle w:appName="MSWord" w:lang="ar-EG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ar-EG" w:vendorID="64" w:dllVersion="0" w:nlCheck="1" w:checkStyle="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WyNDE2MLSwMAdSBko6SsGpxcWZ+XkgBYZmtQA4OwOLLQAAAA=="/>
  </w:docVars>
  <w:rsids>
    <w:rsidRoot w:val="00FC79D1"/>
    <w:rsid w:val="00001466"/>
    <w:rsid w:val="00001608"/>
    <w:rsid w:val="00002EEC"/>
    <w:rsid w:val="00003D2E"/>
    <w:rsid w:val="00003FC4"/>
    <w:rsid w:val="0000593E"/>
    <w:rsid w:val="00005CAC"/>
    <w:rsid w:val="00010446"/>
    <w:rsid w:val="00010A13"/>
    <w:rsid w:val="00013CCA"/>
    <w:rsid w:val="00014DE6"/>
    <w:rsid w:val="00015606"/>
    <w:rsid w:val="00015A46"/>
    <w:rsid w:val="000202CA"/>
    <w:rsid w:val="0002115A"/>
    <w:rsid w:val="00021A5F"/>
    <w:rsid w:val="000240CE"/>
    <w:rsid w:val="00024BAA"/>
    <w:rsid w:val="000250D2"/>
    <w:rsid w:val="00025997"/>
    <w:rsid w:val="00025BE4"/>
    <w:rsid w:val="00026D18"/>
    <w:rsid w:val="00027C6F"/>
    <w:rsid w:val="00030182"/>
    <w:rsid w:val="00030E95"/>
    <w:rsid w:val="000318AA"/>
    <w:rsid w:val="00032D6C"/>
    <w:rsid w:val="00032DDD"/>
    <w:rsid w:val="00034AA0"/>
    <w:rsid w:val="00035452"/>
    <w:rsid w:val="0003665D"/>
    <w:rsid w:val="00037270"/>
    <w:rsid w:val="00037C00"/>
    <w:rsid w:val="00040C89"/>
    <w:rsid w:val="000427B3"/>
    <w:rsid w:val="000431F0"/>
    <w:rsid w:val="000450E3"/>
    <w:rsid w:val="00045D82"/>
    <w:rsid w:val="000475A3"/>
    <w:rsid w:val="000507C8"/>
    <w:rsid w:val="00050FFD"/>
    <w:rsid w:val="0005114A"/>
    <w:rsid w:val="000536B2"/>
    <w:rsid w:val="00054F9F"/>
    <w:rsid w:val="00055960"/>
    <w:rsid w:val="00055F4A"/>
    <w:rsid w:val="000574C7"/>
    <w:rsid w:val="00060C8D"/>
    <w:rsid w:val="00062DAC"/>
    <w:rsid w:val="0006314B"/>
    <w:rsid w:val="00063FFC"/>
    <w:rsid w:val="00064628"/>
    <w:rsid w:val="00064BB4"/>
    <w:rsid w:val="0006606F"/>
    <w:rsid w:val="00067052"/>
    <w:rsid w:val="000679C6"/>
    <w:rsid w:val="0007087E"/>
    <w:rsid w:val="00070EF9"/>
    <w:rsid w:val="000715BF"/>
    <w:rsid w:val="000717D7"/>
    <w:rsid w:val="000724DE"/>
    <w:rsid w:val="00072DEA"/>
    <w:rsid w:val="00076101"/>
    <w:rsid w:val="00076EEC"/>
    <w:rsid w:val="0007708E"/>
    <w:rsid w:val="00077F79"/>
    <w:rsid w:val="000811B3"/>
    <w:rsid w:val="000816C6"/>
    <w:rsid w:val="00081809"/>
    <w:rsid w:val="00082582"/>
    <w:rsid w:val="00086238"/>
    <w:rsid w:val="00087228"/>
    <w:rsid w:val="00087DAB"/>
    <w:rsid w:val="00093444"/>
    <w:rsid w:val="00093C93"/>
    <w:rsid w:val="00094961"/>
    <w:rsid w:val="000A4F2F"/>
    <w:rsid w:val="000A5ADF"/>
    <w:rsid w:val="000A5F76"/>
    <w:rsid w:val="000B139F"/>
    <w:rsid w:val="000B159E"/>
    <w:rsid w:val="000B249D"/>
    <w:rsid w:val="000B3632"/>
    <w:rsid w:val="000B3792"/>
    <w:rsid w:val="000B3C80"/>
    <w:rsid w:val="000B4A9F"/>
    <w:rsid w:val="000B6B07"/>
    <w:rsid w:val="000B715A"/>
    <w:rsid w:val="000B73D2"/>
    <w:rsid w:val="000B7A5F"/>
    <w:rsid w:val="000B7AA6"/>
    <w:rsid w:val="000C07AD"/>
    <w:rsid w:val="000C08C3"/>
    <w:rsid w:val="000C2ED1"/>
    <w:rsid w:val="000C4E02"/>
    <w:rsid w:val="000C610A"/>
    <w:rsid w:val="000C6EBE"/>
    <w:rsid w:val="000C7B49"/>
    <w:rsid w:val="000D0285"/>
    <w:rsid w:val="000D39C4"/>
    <w:rsid w:val="000D5BE4"/>
    <w:rsid w:val="000D65F2"/>
    <w:rsid w:val="000D7E29"/>
    <w:rsid w:val="000E0244"/>
    <w:rsid w:val="000E080B"/>
    <w:rsid w:val="000E16CB"/>
    <w:rsid w:val="000E17CA"/>
    <w:rsid w:val="000E2695"/>
    <w:rsid w:val="000E28AE"/>
    <w:rsid w:val="000E29DC"/>
    <w:rsid w:val="000E35E5"/>
    <w:rsid w:val="000E6FAB"/>
    <w:rsid w:val="000E7016"/>
    <w:rsid w:val="000F0659"/>
    <w:rsid w:val="000F0CC6"/>
    <w:rsid w:val="000F1A12"/>
    <w:rsid w:val="000F2260"/>
    <w:rsid w:val="000F2B1A"/>
    <w:rsid w:val="000F329E"/>
    <w:rsid w:val="000F3763"/>
    <w:rsid w:val="000F41E4"/>
    <w:rsid w:val="000F428B"/>
    <w:rsid w:val="000F4365"/>
    <w:rsid w:val="000F49EC"/>
    <w:rsid w:val="000F54A0"/>
    <w:rsid w:val="00103F95"/>
    <w:rsid w:val="00104E57"/>
    <w:rsid w:val="00111758"/>
    <w:rsid w:val="00112D20"/>
    <w:rsid w:val="00115746"/>
    <w:rsid w:val="0011701D"/>
    <w:rsid w:val="00120896"/>
    <w:rsid w:val="00121384"/>
    <w:rsid w:val="001219D8"/>
    <w:rsid w:val="00123CC5"/>
    <w:rsid w:val="00124671"/>
    <w:rsid w:val="001259DE"/>
    <w:rsid w:val="00126A75"/>
    <w:rsid w:val="001310AC"/>
    <w:rsid w:val="00135C0D"/>
    <w:rsid w:val="00135E3E"/>
    <w:rsid w:val="00135EA9"/>
    <w:rsid w:val="0013630E"/>
    <w:rsid w:val="00136E43"/>
    <w:rsid w:val="00137B27"/>
    <w:rsid w:val="00137CBF"/>
    <w:rsid w:val="00137F82"/>
    <w:rsid w:val="00142779"/>
    <w:rsid w:val="00143147"/>
    <w:rsid w:val="00143BE8"/>
    <w:rsid w:val="00145AE6"/>
    <w:rsid w:val="00147FC8"/>
    <w:rsid w:val="001500F4"/>
    <w:rsid w:val="001525CE"/>
    <w:rsid w:val="00153972"/>
    <w:rsid w:val="001549C5"/>
    <w:rsid w:val="00155730"/>
    <w:rsid w:val="00157908"/>
    <w:rsid w:val="00157FDC"/>
    <w:rsid w:val="00161D34"/>
    <w:rsid w:val="00162ADF"/>
    <w:rsid w:val="00162B44"/>
    <w:rsid w:val="00162E53"/>
    <w:rsid w:val="00164490"/>
    <w:rsid w:val="00165D8E"/>
    <w:rsid w:val="00166D18"/>
    <w:rsid w:val="00166F7B"/>
    <w:rsid w:val="001714FB"/>
    <w:rsid w:val="00171BC0"/>
    <w:rsid w:val="00173028"/>
    <w:rsid w:val="00175C11"/>
    <w:rsid w:val="00180742"/>
    <w:rsid w:val="00181EF9"/>
    <w:rsid w:val="00182077"/>
    <w:rsid w:val="00183D2F"/>
    <w:rsid w:val="001849A4"/>
    <w:rsid w:val="001857B4"/>
    <w:rsid w:val="00186D1C"/>
    <w:rsid w:val="0019054C"/>
    <w:rsid w:val="00190CC2"/>
    <w:rsid w:val="00191531"/>
    <w:rsid w:val="001915AD"/>
    <w:rsid w:val="00192235"/>
    <w:rsid w:val="00192E18"/>
    <w:rsid w:val="00193041"/>
    <w:rsid w:val="00193278"/>
    <w:rsid w:val="00193A07"/>
    <w:rsid w:val="00194369"/>
    <w:rsid w:val="0019545E"/>
    <w:rsid w:val="00195B08"/>
    <w:rsid w:val="001A26FD"/>
    <w:rsid w:val="001A3899"/>
    <w:rsid w:val="001A40BA"/>
    <w:rsid w:val="001A7281"/>
    <w:rsid w:val="001A7F0B"/>
    <w:rsid w:val="001B1AC1"/>
    <w:rsid w:val="001B1D6E"/>
    <w:rsid w:val="001B272D"/>
    <w:rsid w:val="001B2E2E"/>
    <w:rsid w:val="001B2F24"/>
    <w:rsid w:val="001B3BF3"/>
    <w:rsid w:val="001B4FDE"/>
    <w:rsid w:val="001B5102"/>
    <w:rsid w:val="001B5FD5"/>
    <w:rsid w:val="001B6060"/>
    <w:rsid w:val="001B68B9"/>
    <w:rsid w:val="001B6AD7"/>
    <w:rsid w:val="001B6C94"/>
    <w:rsid w:val="001B7089"/>
    <w:rsid w:val="001C001F"/>
    <w:rsid w:val="001C096D"/>
    <w:rsid w:val="001C173A"/>
    <w:rsid w:val="001C473F"/>
    <w:rsid w:val="001C597F"/>
    <w:rsid w:val="001D02AC"/>
    <w:rsid w:val="001D206C"/>
    <w:rsid w:val="001D3309"/>
    <w:rsid w:val="001D3A92"/>
    <w:rsid w:val="001D5B99"/>
    <w:rsid w:val="001D60D6"/>
    <w:rsid w:val="001D6119"/>
    <w:rsid w:val="001D744E"/>
    <w:rsid w:val="001D7668"/>
    <w:rsid w:val="001E186B"/>
    <w:rsid w:val="001E225D"/>
    <w:rsid w:val="001E278B"/>
    <w:rsid w:val="001E38A3"/>
    <w:rsid w:val="001E4CA1"/>
    <w:rsid w:val="001E5ABE"/>
    <w:rsid w:val="001E6A5B"/>
    <w:rsid w:val="001E6F19"/>
    <w:rsid w:val="001F092C"/>
    <w:rsid w:val="001F16EB"/>
    <w:rsid w:val="001F1FEF"/>
    <w:rsid w:val="001F246C"/>
    <w:rsid w:val="001F2495"/>
    <w:rsid w:val="001F2B6B"/>
    <w:rsid w:val="001F4679"/>
    <w:rsid w:val="001F52BA"/>
    <w:rsid w:val="001F66EB"/>
    <w:rsid w:val="001F7448"/>
    <w:rsid w:val="001F7606"/>
    <w:rsid w:val="00200319"/>
    <w:rsid w:val="00201D6D"/>
    <w:rsid w:val="00201D72"/>
    <w:rsid w:val="002024A8"/>
    <w:rsid w:val="00203CEE"/>
    <w:rsid w:val="00205D4B"/>
    <w:rsid w:val="00205F0C"/>
    <w:rsid w:val="00207848"/>
    <w:rsid w:val="0021087A"/>
    <w:rsid w:val="00213038"/>
    <w:rsid w:val="002134BD"/>
    <w:rsid w:val="00214510"/>
    <w:rsid w:val="00214566"/>
    <w:rsid w:val="00214EAE"/>
    <w:rsid w:val="00215F67"/>
    <w:rsid w:val="002230AB"/>
    <w:rsid w:val="002230B9"/>
    <w:rsid w:val="0022375B"/>
    <w:rsid w:val="00223CA4"/>
    <w:rsid w:val="00224B8D"/>
    <w:rsid w:val="00225944"/>
    <w:rsid w:val="00225B6C"/>
    <w:rsid w:val="00227CE1"/>
    <w:rsid w:val="002302BE"/>
    <w:rsid w:val="002319A8"/>
    <w:rsid w:val="00233DA0"/>
    <w:rsid w:val="00235349"/>
    <w:rsid w:val="00236086"/>
    <w:rsid w:val="002364BB"/>
    <w:rsid w:val="0023651E"/>
    <w:rsid w:val="00242ACB"/>
    <w:rsid w:val="002449FB"/>
    <w:rsid w:val="0024509A"/>
    <w:rsid w:val="0024586C"/>
    <w:rsid w:val="00245DB2"/>
    <w:rsid w:val="00245E1B"/>
    <w:rsid w:val="00247DF9"/>
    <w:rsid w:val="00250B7E"/>
    <w:rsid w:val="00250EA4"/>
    <w:rsid w:val="00252D27"/>
    <w:rsid w:val="00252E02"/>
    <w:rsid w:val="002530BA"/>
    <w:rsid w:val="00254E91"/>
    <w:rsid w:val="00255269"/>
    <w:rsid w:val="00255F08"/>
    <w:rsid w:val="00256503"/>
    <w:rsid w:val="0026312B"/>
    <w:rsid w:val="00263C24"/>
    <w:rsid w:val="00263FF4"/>
    <w:rsid w:val="00265454"/>
    <w:rsid w:val="00265A1C"/>
    <w:rsid w:val="00266C1B"/>
    <w:rsid w:val="0027046B"/>
    <w:rsid w:val="00271F94"/>
    <w:rsid w:val="00271FF1"/>
    <w:rsid w:val="00272144"/>
    <w:rsid w:val="00272AF1"/>
    <w:rsid w:val="00273CCA"/>
    <w:rsid w:val="0027521F"/>
    <w:rsid w:val="002762BB"/>
    <w:rsid w:val="00276E5A"/>
    <w:rsid w:val="00280F9B"/>
    <w:rsid w:val="00281264"/>
    <w:rsid w:val="00281C52"/>
    <w:rsid w:val="0028327B"/>
    <w:rsid w:val="002843CF"/>
    <w:rsid w:val="00291B93"/>
    <w:rsid w:val="0029258E"/>
    <w:rsid w:val="00292AE4"/>
    <w:rsid w:val="00292CB1"/>
    <w:rsid w:val="002955C4"/>
    <w:rsid w:val="00296095"/>
    <w:rsid w:val="002967DD"/>
    <w:rsid w:val="002975F3"/>
    <w:rsid w:val="002A018E"/>
    <w:rsid w:val="002A085A"/>
    <w:rsid w:val="002A4B0F"/>
    <w:rsid w:val="002A4FD7"/>
    <w:rsid w:val="002A56AC"/>
    <w:rsid w:val="002A5A6B"/>
    <w:rsid w:val="002A5E56"/>
    <w:rsid w:val="002A7406"/>
    <w:rsid w:val="002A7F15"/>
    <w:rsid w:val="002B07FF"/>
    <w:rsid w:val="002C03FF"/>
    <w:rsid w:val="002C081C"/>
    <w:rsid w:val="002C1731"/>
    <w:rsid w:val="002C3761"/>
    <w:rsid w:val="002C399B"/>
    <w:rsid w:val="002D02FC"/>
    <w:rsid w:val="002D118F"/>
    <w:rsid w:val="002D1DA4"/>
    <w:rsid w:val="002D2019"/>
    <w:rsid w:val="002D20E2"/>
    <w:rsid w:val="002D2C96"/>
    <w:rsid w:val="002E0700"/>
    <w:rsid w:val="002E09F3"/>
    <w:rsid w:val="002E0ACE"/>
    <w:rsid w:val="002E1B76"/>
    <w:rsid w:val="002E3EE3"/>
    <w:rsid w:val="002E6F82"/>
    <w:rsid w:val="002F2E8C"/>
    <w:rsid w:val="002F41B6"/>
    <w:rsid w:val="002F546D"/>
    <w:rsid w:val="002F56F0"/>
    <w:rsid w:val="0030039E"/>
    <w:rsid w:val="003004E9"/>
    <w:rsid w:val="003019A8"/>
    <w:rsid w:val="00302664"/>
    <w:rsid w:val="00303309"/>
    <w:rsid w:val="00303D60"/>
    <w:rsid w:val="00304758"/>
    <w:rsid w:val="00304E8A"/>
    <w:rsid w:val="0030670C"/>
    <w:rsid w:val="00312641"/>
    <w:rsid w:val="00312DD9"/>
    <w:rsid w:val="0031376D"/>
    <w:rsid w:val="00314634"/>
    <w:rsid w:val="00314C7A"/>
    <w:rsid w:val="00315B2A"/>
    <w:rsid w:val="0031633E"/>
    <w:rsid w:val="00316E13"/>
    <w:rsid w:val="003178BE"/>
    <w:rsid w:val="00323BE6"/>
    <w:rsid w:val="00324FA2"/>
    <w:rsid w:val="0032685A"/>
    <w:rsid w:val="0033015F"/>
    <w:rsid w:val="00331CE4"/>
    <w:rsid w:val="00331F3A"/>
    <w:rsid w:val="003320F9"/>
    <w:rsid w:val="00332D98"/>
    <w:rsid w:val="00336CCD"/>
    <w:rsid w:val="00336D62"/>
    <w:rsid w:val="003372A6"/>
    <w:rsid w:val="003406EA"/>
    <w:rsid w:val="003410D0"/>
    <w:rsid w:val="00346495"/>
    <w:rsid w:val="0035053A"/>
    <w:rsid w:val="00351F93"/>
    <w:rsid w:val="00354220"/>
    <w:rsid w:val="003558E8"/>
    <w:rsid w:val="0035600F"/>
    <w:rsid w:val="003563D5"/>
    <w:rsid w:val="00357852"/>
    <w:rsid w:val="00357EBD"/>
    <w:rsid w:val="003603F3"/>
    <w:rsid w:val="00362715"/>
    <w:rsid w:val="00363869"/>
    <w:rsid w:val="00364DBA"/>
    <w:rsid w:val="00366143"/>
    <w:rsid w:val="0036738D"/>
    <w:rsid w:val="00370C5C"/>
    <w:rsid w:val="00370F15"/>
    <w:rsid w:val="0037217B"/>
    <w:rsid w:val="00373728"/>
    <w:rsid w:val="003744D0"/>
    <w:rsid w:val="0037522A"/>
    <w:rsid w:val="00375A40"/>
    <w:rsid w:val="0037694C"/>
    <w:rsid w:val="00376A57"/>
    <w:rsid w:val="00377678"/>
    <w:rsid w:val="003803B6"/>
    <w:rsid w:val="003826D4"/>
    <w:rsid w:val="003839C8"/>
    <w:rsid w:val="00385CF0"/>
    <w:rsid w:val="00390181"/>
    <w:rsid w:val="0039228E"/>
    <w:rsid w:val="00393B93"/>
    <w:rsid w:val="00395780"/>
    <w:rsid w:val="00396341"/>
    <w:rsid w:val="00396897"/>
    <w:rsid w:val="003A229C"/>
    <w:rsid w:val="003A28DB"/>
    <w:rsid w:val="003A3337"/>
    <w:rsid w:val="003A5389"/>
    <w:rsid w:val="003A703B"/>
    <w:rsid w:val="003B0265"/>
    <w:rsid w:val="003B05C5"/>
    <w:rsid w:val="003B09A2"/>
    <w:rsid w:val="003B27D7"/>
    <w:rsid w:val="003B2E79"/>
    <w:rsid w:val="003B3206"/>
    <w:rsid w:val="003B45F3"/>
    <w:rsid w:val="003B4F32"/>
    <w:rsid w:val="003B5526"/>
    <w:rsid w:val="003B5A37"/>
    <w:rsid w:val="003B5D69"/>
    <w:rsid w:val="003B6133"/>
    <w:rsid w:val="003B7158"/>
    <w:rsid w:val="003C02F3"/>
    <w:rsid w:val="003C0454"/>
    <w:rsid w:val="003C04A4"/>
    <w:rsid w:val="003C17C3"/>
    <w:rsid w:val="003C2C69"/>
    <w:rsid w:val="003C5602"/>
    <w:rsid w:val="003C6D0F"/>
    <w:rsid w:val="003C6D57"/>
    <w:rsid w:val="003C7640"/>
    <w:rsid w:val="003C78EF"/>
    <w:rsid w:val="003D01A3"/>
    <w:rsid w:val="003D2C04"/>
    <w:rsid w:val="003D558F"/>
    <w:rsid w:val="003D6214"/>
    <w:rsid w:val="003D6717"/>
    <w:rsid w:val="003E0695"/>
    <w:rsid w:val="003E0DA5"/>
    <w:rsid w:val="003E0E4F"/>
    <w:rsid w:val="003E1946"/>
    <w:rsid w:val="003E1A8B"/>
    <w:rsid w:val="003E27AC"/>
    <w:rsid w:val="003E2A8E"/>
    <w:rsid w:val="003E318B"/>
    <w:rsid w:val="003E458E"/>
    <w:rsid w:val="003E4E4F"/>
    <w:rsid w:val="003E549F"/>
    <w:rsid w:val="003E7C71"/>
    <w:rsid w:val="003F0AF7"/>
    <w:rsid w:val="003F0B8D"/>
    <w:rsid w:val="003F22D5"/>
    <w:rsid w:val="003F51AE"/>
    <w:rsid w:val="004007DD"/>
    <w:rsid w:val="00400FF9"/>
    <w:rsid w:val="004020D0"/>
    <w:rsid w:val="00402F46"/>
    <w:rsid w:val="00404107"/>
    <w:rsid w:val="0040616B"/>
    <w:rsid w:val="004107C6"/>
    <w:rsid w:val="00411762"/>
    <w:rsid w:val="0041301B"/>
    <w:rsid w:val="004137B5"/>
    <w:rsid w:val="00413892"/>
    <w:rsid w:val="00415F5B"/>
    <w:rsid w:val="004161BB"/>
    <w:rsid w:val="00417A9F"/>
    <w:rsid w:val="00417BF7"/>
    <w:rsid w:val="00417D82"/>
    <w:rsid w:val="0042215F"/>
    <w:rsid w:val="00422384"/>
    <w:rsid w:val="00422FFF"/>
    <w:rsid w:val="004232CA"/>
    <w:rsid w:val="00430A1A"/>
    <w:rsid w:val="004322A3"/>
    <w:rsid w:val="00432E16"/>
    <w:rsid w:val="00433195"/>
    <w:rsid w:val="0043489A"/>
    <w:rsid w:val="00435432"/>
    <w:rsid w:val="0043569C"/>
    <w:rsid w:val="00437DD7"/>
    <w:rsid w:val="0044064B"/>
    <w:rsid w:val="00441A28"/>
    <w:rsid w:val="004439C9"/>
    <w:rsid w:val="00446A48"/>
    <w:rsid w:val="004470FB"/>
    <w:rsid w:val="00451F66"/>
    <w:rsid w:val="0045242D"/>
    <w:rsid w:val="0045288C"/>
    <w:rsid w:val="00452B79"/>
    <w:rsid w:val="004546CD"/>
    <w:rsid w:val="0045492A"/>
    <w:rsid w:val="004616CB"/>
    <w:rsid w:val="00461CF8"/>
    <w:rsid w:val="0046273A"/>
    <w:rsid w:val="00463022"/>
    <w:rsid w:val="004632F8"/>
    <w:rsid w:val="00463485"/>
    <w:rsid w:val="00463615"/>
    <w:rsid w:val="004647E5"/>
    <w:rsid w:val="00465962"/>
    <w:rsid w:val="00465FB7"/>
    <w:rsid w:val="0046622F"/>
    <w:rsid w:val="0046637E"/>
    <w:rsid w:val="004665B2"/>
    <w:rsid w:val="00467AC7"/>
    <w:rsid w:val="00470372"/>
    <w:rsid w:val="00471232"/>
    <w:rsid w:val="00474F04"/>
    <w:rsid w:val="00474F31"/>
    <w:rsid w:val="00474FB0"/>
    <w:rsid w:val="00476228"/>
    <w:rsid w:val="00476F96"/>
    <w:rsid w:val="00480F2A"/>
    <w:rsid w:val="00481EB8"/>
    <w:rsid w:val="00482229"/>
    <w:rsid w:val="004847E6"/>
    <w:rsid w:val="0048629F"/>
    <w:rsid w:val="00493AA1"/>
    <w:rsid w:val="00493FC4"/>
    <w:rsid w:val="004944BA"/>
    <w:rsid w:val="00494679"/>
    <w:rsid w:val="004950F8"/>
    <w:rsid w:val="004951FF"/>
    <w:rsid w:val="0049534D"/>
    <w:rsid w:val="004A031D"/>
    <w:rsid w:val="004A161E"/>
    <w:rsid w:val="004A2C6D"/>
    <w:rsid w:val="004A4EC7"/>
    <w:rsid w:val="004A61B7"/>
    <w:rsid w:val="004A7345"/>
    <w:rsid w:val="004B05B5"/>
    <w:rsid w:val="004B2732"/>
    <w:rsid w:val="004B4263"/>
    <w:rsid w:val="004B464E"/>
    <w:rsid w:val="004B5428"/>
    <w:rsid w:val="004B6683"/>
    <w:rsid w:val="004B6EC4"/>
    <w:rsid w:val="004B7589"/>
    <w:rsid w:val="004C2DDD"/>
    <w:rsid w:val="004D02FF"/>
    <w:rsid w:val="004D24E2"/>
    <w:rsid w:val="004D3192"/>
    <w:rsid w:val="004D3407"/>
    <w:rsid w:val="004D3BAB"/>
    <w:rsid w:val="004D4FC5"/>
    <w:rsid w:val="004D581D"/>
    <w:rsid w:val="004D7EC2"/>
    <w:rsid w:val="004D7FF0"/>
    <w:rsid w:val="004E0CBD"/>
    <w:rsid w:val="004E1165"/>
    <w:rsid w:val="004E1D6E"/>
    <w:rsid w:val="004E3657"/>
    <w:rsid w:val="004E406B"/>
    <w:rsid w:val="004E5664"/>
    <w:rsid w:val="004E5C1C"/>
    <w:rsid w:val="004E7612"/>
    <w:rsid w:val="004F2CBB"/>
    <w:rsid w:val="004F3EFF"/>
    <w:rsid w:val="004F4184"/>
    <w:rsid w:val="004F498B"/>
    <w:rsid w:val="0050019A"/>
    <w:rsid w:val="005001E2"/>
    <w:rsid w:val="00501791"/>
    <w:rsid w:val="00502621"/>
    <w:rsid w:val="005030EB"/>
    <w:rsid w:val="00503860"/>
    <w:rsid w:val="00504561"/>
    <w:rsid w:val="00504A1E"/>
    <w:rsid w:val="005052E1"/>
    <w:rsid w:val="0050568C"/>
    <w:rsid w:val="00505837"/>
    <w:rsid w:val="005103F0"/>
    <w:rsid w:val="0051214E"/>
    <w:rsid w:val="0051401D"/>
    <w:rsid w:val="0051616D"/>
    <w:rsid w:val="00516298"/>
    <w:rsid w:val="0051775B"/>
    <w:rsid w:val="00517FEB"/>
    <w:rsid w:val="005216FF"/>
    <w:rsid w:val="005223D5"/>
    <w:rsid w:val="0052293A"/>
    <w:rsid w:val="005241AA"/>
    <w:rsid w:val="005246A5"/>
    <w:rsid w:val="00531113"/>
    <w:rsid w:val="005339AF"/>
    <w:rsid w:val="00534199"/>
    <w:rsid w:val="005364B9"/>
    <w:rsid w:val="005375C9"/>
    <w:rsid w:val="005400A2"/>
    <w:rsid w:val="00540380"/>
    <w:rsid w:val="00541516"/>
    <w:rsid w:val="00542C1F"/>
    <w:rsid w:val="00542CCF"/>
    <w:rsid w:val="0054609F"/>
    <w:rsid w:val="005526C3"/>
    <w:rsid w:val="00552A13"/>
    <w:rsid w:val="00552F88"/>
    <w:rsid w:val="00553DBE"/>
    <w:rsid w:val="005541FF"/>
    <w:rsid w:val="0055442F"/>
    <w:rsid w:val="005545C7"/>
    <w:rsid w:val="005545D3"/>
    <w:rsid w:val="0055466C"/>
    <w:rsid w:val="00555159"/>
    <w:rsid w:val="00557217"/>
    <w:rsid w:val="00557CF9"/>
    <w:rsid w:val="00560F65"/>
    <w:rsid w:val="005626BE"/>
    <w:rsid w:val="00562BF0"/>
    <w:rsid w:val="005643DB"/>
    <w:rsid w:val="005656E4"/>
    <w:rsid w:val="0056645F"/>
    <w:rsid w:val="00567846"/>
    <w:rsid w:val="00567D9E"/>
    <w:rsid w:val="00571663"/>
    <w:rsid w:val="005720CB"/>
    <w:rsid w:val="0057260B"/>
    <w:rsid w:val="00574AC7"/>
    <w:rsid w:val="00576C40"/>
    <w:rsid w:val="00580404"/>
    <w:rsid w:val="00581B69"/>
    <w:rsid w:val="00581E69"/>
    <w:rsid w:val="00582908"/>
    <w:rsid w:val="0058491C"/>
    <w:rsid w:val="005853B4"/>
    <w:rsid w:val="005865D3"/>
    <w:rsid w:val="00587EFC"/>
    <w:rsid w:val="00591D51"/>
    <w:rsid w:val="005922AF"/>
    <w:rsid w:val="005925BC"/>
    <w:rsid w:val="005953FB"/>
    <w:rsid w:val="0059606C"/>
    <w:rsid w:val="0059623C"/>
    <w:rsid w:val="005966C7"/>
    <w:rsid w:val="005A0469"/>
    <w:rsid w:val="005A078F"/>
    <w:rsid w:val="005A2273"/>
    <w:rsid w:val="005A23F7"/>
    <w:rsid w:val="005A296F"/>
    <w:rsid w:val="005A2AE5"/>
    <w:rsid w:val="005A4C8D"/>
    <w:rsid w:val="005A4FDF"/>
    <w:rsid w:val="005B1062"/>
    <w:rsid w:val="005B4CDD"/>
    <w:rsid w:val="005B4F0E"/>
    <w:rsid w:val="005B6963"/>
    <w:rsid w:val="005B6D90"/>
    <w:rsid w:val="005B705F"/>
    <w:rsid w:val="005B7067"/>
    <w:rsid w:val="005B7E77"/>
    <w:rsid w:val="005C026B"/>
    <w:rsid w:val="005C0F16"/>
    <w:rsid w:val="005C3796"/>
    <w:rsid w:val="005C3E33"/>
    <w:rsid w:val="005C521C"/>
    <w:rsid w:val="005C68D6"/>
    <w:rsid w:val="005C6B5C"/>
    <w:rsid w:val="005D0DC5"/>
    <w:rsid w:val="005D3324"/>
    <w:rsid w:val="005D4355"/>
    <w:rsid w:val="005D4E32"/>
    <w:rsid w:val="005D4FA4"/>
    <w:rsid w:val="005D5631"/>
    <w:rsid w:val="005D5A08"/>
    <w:rsid w:val="005D65E6"/>
    <w:rsid w:val="005E0B1F"/>
    <w:rsid w:val="005E145E"/>
    <w:rsid w:val="005E3C0B"/>
    <w:rsid w:val="005E4976"/>
    <w:rsid w:val="005E4CF7"/>
    <w:rsid w:val="005E57DE"/>
    <w:rsid w:val="005E6510"/>
    <w:rsid w:val="005E6CCE"/>
    <w:rsid w:val="005E7168"/>
    <w:rsid w:val="005F02ED"/>
    <w:rsid w:val="005F03FF"/>
    <w:rsid w:val="005F0A96"/>
    <w:rsid w:val="005F1944"/>
    <w:rsid w:val="005F1A08"/>
    <w:rsid w:val="005F374D"/>
    <w:rsid w:val="005F3E49"/>
    <w:rsid w:val="005F3E55"/>
    <w:rsid w:val="005F6086"/>
    <w:rsid w:val="005F6A35"/>
    <w:rsid w:val="005F7475"/>
    <w:rsid w:val="00600F38"/>
    <w:rsid w:val="00600F3F"/>
    <w:rsid w:val="006013DF"/>
    <w:rsid w:val="006020EE"/>
    <w:rsid w:val="00604D1C"/>
    <w:rsid w:val="0060608C"/>
    <w:rsid w:val="0060681B"/>
    <w:rsid w:val="006100AB"/>
    <w:rsid w:val="00610AE8"/>
    <w:rsid w:val="0061134B"/>
    <w:rsid w:val="00612C95"/>
    <w:rsid w:val="006134D3"/>
    <w:rsid w:val="006134E8"/>
    <w:rsid w:val="00615483"/>
    <w:rsid w:val="006162DD"/>
    <w:rsid w:val="006203E8"/>
    <w:rsid w:val="0062046E"/>
    <w:rsid w:val="0062060D"/>
    <w:rsid w:val="006207A9"/>
    <w:rsid w:val="0062127C"/>
    <w:rsid w:val="00622ABE"/>
    <w:rsid w:val="0062544C"/>
    <w:rsid w:val="0062582C"/>
    <w:rsid w:val="006311A6"/>
    <w:rsid w:val="00632F55"/>
    <w:rsid w:val="00636394"/>
    <w:rsid w:val="00636783"/>
    <w:rsid w:val="0063773C"/>
    <w:rsid w:val="00637BAC"/>
    <w:rsid w:val="00640EC6"/>
    <w:rsid w:val="00641B1A"/>
    <w:rsid w:val="00642958"/>
    <w:rsid w:val="006432D3"/>
    <w:rsid w:val="006501F7"/>
    <w:rsid w:val="00650968"/>
    <w:rsid w:val="00650B4B"/>
    <w:rsid w:val="006520F5"/>
    <w:rsid w:val="00654512"/>
    <w:rsid w:val="00654823"/>
    <w:rsid w:val="00654C40"/>
    <w:rsid w:val="00654F8D"/>
    <w:rsid w:val="00655C88"/>
    <w:rsid w:val="00656D7E"/>
    <w:rsid w:val="0065772E"/>
    <w:rsid w:val="00663EDA"/>
    <w:rsid w:val="00664F35"/>
    <w:rsid w:val="0067032E"/>
    <w:rsid w:val="0067044E"/>
    <w:rsid w:val="00671BBF"/>
    <w:rsid w:val="00672AA1"/>
    <w:rsid w:val="006739C3"/>
    <w:rsid w:val="006740BF"/>
    <w:rsid w:val="00675F0D"/>
    <w:rsid w:val="00677A0B"/>
    <w:rsid w:val="00680984"/>
    <w:rsid w:val="00680CE0"/>
    <w:rsid w:val="00680CF2"/>
    <w:rsid w:val="00681C1E"/>
    <w:rsid w:val="00683864"/>
    <w:rsid w:val="00685AED"/>
    <w:rsid w:val="00685DA0"/>
    <w:rsid w:val="00691777"/>
    <w:rsid w:val="006917DE"/>
    <w:rsid w:val="006938E2"/>
    <w:rsid w:val="00693CE8"/>
    <w:rsid w:val="00693F3E"/>
    <w:rsid w:val="006940A9"/>
    <w:rsid w:val="00695FC3"/>
    <w:rsid w:val="00696212"/>
    <w:rsid w:val="00696774"/>
    <w:rsid w:val="00696B49"/>
    <w:rsid w:val="006A059F"/>
    <w:rsid w:val="006A1074"/>
    <w:rsid w:val="006A1EC1"/>
    <w:rsid w:val="006A2B63"/>
    <w:rsid w:val="006A5362"/>
    <w:rsid w:val="006A74AB"/>
    <w:rsid w:val="006B05E1"/>
    <w:rsid w:val="006B2D42"/>
    <w:rsid w:val="006B2D7F"/>
    <w:rsid w:val="006B4536"/>
    <w:rsid w:val="006B458F"/>
    <w:rsid w:val="006B5320"/>
    <w:rsid w:val="006B6BB8"/>
    <w:rsid w:val="006C1589"/>
    <w:rsid w:val="006C217A"/>
    <w:rsid w:val="006C24E7"/>
    <w:rsid w:val="006C3D8E"/>
    <w:rsid w:val="006C4685"/>
    <w:rsid w:val="006C561D"/>
    <w:rsid w:val="006C5A60"/>
    <w:rsid w:val="006C6ACF"/>
    <w:rsid w:val="006C78EC"/>
    <w:rsid w:val="006C7E7C"/>
    <w:rsid w:val="006D079A"/>
    <w:rsid w:val="006D50BE"/>
    <w:rsid w:val="006D6757"/>
    <w:rsid w:val="006D6BE5"/>
    <w:rsid w:val="006E085C"/>
    <w:rsid w:val="006E2124"/>
    <w:rsid w:val="006E28CB"/>
    <w:rsid w:val="006E2E0C"/>
    <w:rsid w:val="006F1365"/>
    <w:rsid w:val="006F460E"/>
    <w:rsid w:val="006F6494"/>
    <w:rsid w:val="006F67A7"/>
    <w:rsid w:val="006F7D9D"/>
    <w:rsid w:val="007001D1"/>
    <w:rsid w:val="007015A8"/>
    <w:rsid w:val="0070285A"/>
    <w:rsid w:val="00703B6F"/>
    <w:rsid w:val="00706F0F"/>
    <w:rsid w:val="00710C33"/>
    <w:rsid w:val="00710C3D"/>
    <w:rsid w:val="007118E6"/>
    <w:rsid w:val="0071278B"/>
    <w:rsid w:val="00713D1F"/>
    <w:rsid w:val="0071542C"/>
    <w:rsid w:val="007156A3"/>
    <w:rsid w:val="0072359E"/>
    <w:rsid w:val="00725322"/>
    <w:rsid w:val="00725B79"/>
    <w:rsid w:val="0072609B"/>
    <w:rsid w:val="00726A5F"/>
    <w:rsid w:val="007306C1"/>
    <w:rsid w:val="0073082D"/>
    <w:rsid w:val="00730EDF"/>
    <w:rsid w:val="00731E8B"/>
    <w:rsid w:val="0073788E"/>
    <w:rsid w:val="00740A96"/>
    <w:rsid w:val="0074152C"/>
    <w:rsid w:val="00741CBB"/>
    <w:rsid w:val="0074327B"/>
    <w:rsid w:val="00743E1A"/>
    <w:rsid w:val="007462BA"/>
    <w:rsid w:val="00747807"/>
    <w:rsid w:val="007514E2"/>
    <w:rsid w:val="007528F9"/>
    <w:rsid w:val="00754A65"/>
    <w:rsid w:val="00755A67"/>
    <w:rsid w:val="0075654B"/>
    <w:rsid w:val="00756B55"/>
    <w:rsid w:val="00757FDB"/>
    <w:rsid w:val="00760CE4"/>
    <w:rsid w:val="00761F05"/>
    <w:rsid w:val="00762E38"/>
    <w:rsid w:val="007653B5"/>
    <w:rsid w:val="00765C1F"/>
    <w:rsid w:val="0077159A"/>
    <w:rsid w:val="00772211"/>
    <w:rsid w:val="00773756"/>
    <w:rsid w:val="007766D6"/>
    <w:rsid w:val="00777067"/>
    <w:rsid w:val="0078166C"/>
    <w:rsid w:val="0078250C"/>
    <w:rsid w:val="00782820"/>
    <w:rsid w:val="00784CAA"/>
    <w:rsid w:val="00785A63"/>
    <w:rsid w:val="00785D98"/>
    <w:rsid w:val="00790FB1"/>
    <w:rsid w:val="00791AFC"/>
    <w:rsid w:val="007927D3"/>
    <w:rsid w:val="007929AF"/>
    <w:rsid w:val="007952E6"/>
    <w:rsid w:val="007964E5"/>
    <w:rsid w:val="00797A02"/>
    <w:rsid w:val="007A0C3F"/>
    <w:rsid w:val="007A2429"/>
    <w:rsid w:val="007A2491"/>
    <w:rsid w:val="007A2492"/>
    <w:rsid w:val="007A27C5"/>
    <w:rsid w:val="007A2BF0"/>
    <w:rsid w:val="007A428A"/>
    <w:rsid w:val="007A4303"/>
    <w:rsid w:val="007A43F7"/>
    <w:rsid w:val="007A6F40"/>
    <w:rsid w:val="007A7C43"/>
    <w:rsid w:val="007B1F0A"/>
    <w:rsid w:val="007B28CA"/>
    <w:rsid w:val="007B44B1"/>
    <w:rsid w:val="007B4706"/>
    <w:rsid w:val="007B52C1"/>
    <w:rsid w:val="007B583C"/>
    <w:rsid w:val="007C26E7"/>
    <w:rsid w:val="007C33B7"/>
    <w:rsid w:val="007D01A4"/>
    <w:rsid w:val="007D0E9F"/>
    <w:rsid w:val="007D0EEE"/>
    <w:rsid w:val="007D0FAF"/>
    <w:rsid w:val="007D1DB3"/>
    <w:rsid w:val="007D434C"/>
    <w:rsid w:val="007D45FD"/>
    <w:rsid w:val="007D5767"/>
    <w:rsid w:val="007D7ECA"/>
    <w:rsid w:val="007E044E"/>
    <w:rsid w:val="007E2F9E"/>
    <w:rsid w:val="007E3628"/>
    <w:rsid w:val="007E3E23"/>
    <w:rsid w:val="007E50EC"/>
    <w:rsid w:val="007E581C"/>
    <w:rsid w:val="007E5CAD"/>
    <w:rsid w:val="007F63FE"/>
    <w:rsid w:val="008002E0"/>
    <w:rsid w:val="00800C4D"/>
    <w:rsid w:val="00802208"/>
    <w:rsid w:val="00802D9C"/>
    <w:rsid w:val="00803611"/>
    <w:rsid w:val="008045D1"/>
    <w:rsid w:val="0080692E"/>
    <w:rsid w:val="00806A16"/>
    <w:rsid w:val="008077EB"/>
    <w:rsid w:val="0081042A"/>
    <w:rsid w:val="00810DA0"/>
    <w:rsid w:val="00811B58"/>
    <w:rsid w:val="008126E3"/>
    <w:rsid w:val="008134D3"/>
    <w:rsid w:val="00813B44"/>
    <w:rsid w:val="0081746D"/>
    <w:rsid w:val="00820EDA"/>
    <w:rsid w:val="00821449"/>
    <w:rsid w:val="00823007"/>
    <w:rsid w:val="0082318F"/>
    <w:rsid w:val="008243BA"/>
    <w:rsid w:val="008317F1"/>
    <w:rsid w:val="00831B74"/>
    <w:rsid w:val="00831D4A"/>
    <w:rsid w:val="008327DC"/>
    <w:rsid w:val="0083313F"/>
    <w:rsid w:val="008333D8"/>
    <w:rsid w:val="008361A0"/>
    <w:rsid w:val="00836E0E"/>
    <w:rsid w:val="0083726A"/>
    <w:rsid w:val="00837271"/>
    <w:rsid w:val="008374F1"/>
    <w:rsid w:val="00837BE7"/>
    <w:rsid w:val="00837BF4"/>
    <w:rsid w:val="00840704"/>
    <w:rsid w:val="00840BE7"/>
    <w:rsid w:val="00840D64"/>
    <w:rsid w:val="0084205B"/>
    <w:rsid w:val="00842B65"/>
    <w:rsid w:val="00845F3C"/>
    <w:rsid w:val="00846401"/>
    <w:rsid w:val="0084655A"/>
    <w:rsid w:val="00846F00"/>
    <w:rsid w:val="008500B7"/>
    <w:rsid w:val="00851698"/>
    <w:rsid w:val="008526C7"/>
    <w:rsid w:val="00852B8A"/>
    <w:rsid w:val="0085380C"/>
    <w:rsid w:val="00853F96"/>
    <w:rsid w:val="0085570C"/>
    <w:rsid w:val="00857999"/>
    <w:rsid w:val="008601C6"/>
    <w:rsid w:val="00860622"/>
    <w:rsid w:val="008640ED"/>
    <w:rsid w:val="00866116"/>
    <w:rsid w:val="008667CF"/>
    <w:rsid w:val="008674B6"/>
    <w:rsid w:val="008676A7"/>
    <w:rsid w:val="008728F3"/>
    <w:rsid w:val="00873FE1"/>
    <w:rsid w:val="008746CB"/>
    <w:rsid w:val="00875348"/>
    <w:rsid w:val="008766D2"/>
    <w:rsid w:val="00876849"/>
    <w:rsid w:val="00877237"/>
    <w:rsid w:val="00877880"/>
    <w:rsid w:val="008804CA"/>
    <w:rsid w:val="0088114E"/>
    <w:rsid w:val="00881271"/>
    <w:rsid w:val="00884306"/>
    <w:rsid w:val="008860FF"/>
    <w:rsid w:val="00886520"/>
    <w:rsid w:val="00891BE4"/>
    <w:rsid w:val="00891F3B"/>
    <w:rsid w:val="00893A82"/>
    <w:rsid w:val="008A05FD"/>
    <w:rsid w:val="008A1333"/>
    <w:rsid w:val="008A13E4"/>
    <w:rsid w:val="008A1CF2"/>
    <w:rsid w:val="008A2C63"/>
    <w:rsid w:val="008A3079"/>
    <w:rsid w:val="008A33F7"/>
    <w:rsid w:val="008A4174"/>
    <w:rsid w:val="008A5614"/>
    <w:rsid w:val="008A5687"/>
    <w:rsid w:val="008A5F1E"/>
    <w:rsid w:val="008A682F"/>
    <w:rsid w:val="008A69AA"/>
    <w:rsid w:val="008B0FA6"/>
    <w:rsid w:val="008B39AE"/>
    <w:rsid w:val="008B4A62"/>
    <w:rsid w:val="008B5653"/>
    <w:rsid w:val="008B5913"/>
    <w:rsid w:val="008B69F3"/>
    <w:rsid w:val="008B7680"/>
    <w:rsid w:val="008B7759"/>
    <w:rsid w:val="008C01BB"/>
    <w:rsid w:val="008C26F5"/>
    <w:rsid w:val="008C3F52"/>
    <w:rsid w:val="008C45D7"/>
    <w:rsid w:val="008C4B35"/>
    <w:rsid w:val="008C4C93"/>
    <w:rsid w:val="008C4E53"/>
    <w:rsid w:val="008C685E"/>
    <w:rsid w:val="008C6F02"/>
    <w:rsid w:val="008C753C"/>
    <w:rsid w:val="008D16F6"/>
    <w:rsid w:val="008D1774"/>
    <w:rsid w:val="008D2433"/>
    <w:rsid w:val="008D2B5A"/>
    <w:rsid w:val="008D361F"/>
    <w:rsid w:val="008D3964"/>
    <w:rsid w:val="008D39B4"/>
    <w:rsid w:val="008D58AC"/>
    <w:rsid w:val="008D7429"/>
    <w:rsid w:val="008E077B"/>
    <w:rsid w:val="008E1EEF"/>
    <w:rsid w:val="008E2BD2"/>
    <w:rsid w:val="008E30EF"/>
    <w:rsid w:val="008E3347"/>
    <w:rsid w:val="008E7BCB"/>
    <w:rsid w:val="008E7BF8"/>
    <w:rsid w:val="008F284A"/>
    <w:rsid w:val="008F2FC4"/>
    <w:rsid w:val="008F3782"/>
    <w:rsid w:val="008F3C93"/>
    <w:rsid w:val="008F5880"/>
    <w:rsid w:val="008F73A7"/>
    <w:rsid w:val="008F7911"/>
    <w:rsid w:val="009024B6"/>
    <w:rsid w:val="00902E47"/>
    <w:rsid w:val="009031A0"/>
    <w:rsid w:val="0090388F"/>
    <w:rsid w:val="00903A48"/>
    <w:rsid w:val="00905445"/>
    <w:rsid w:val="009055F5"/>
    <w:rsid w:val="00905D00"/>
    <w:rsid w:val="00912466"/>
    <w:rsid w:val="009125E0"/>
    <w:rsid w:val="009141C1"/>
    <w:rsid w:val="00914752"/>
    <w:rsid w:val="00914807"/>
    <w:rsid w:val="00914B4D"/>
    <w:rsid w:val="009203AA"/>
    <w:rsid w:val="00920BA9"/>
    <w:rsid w:val="00920FC4"/>
    <w:rsid w:val="0092240A"/>
    <w:rsid w:val="009259D2"/>
    <w:rsid w:val="00925C3E"/>
    <w:rsid w:val="00925CC4"/>
    <w:rsid w:val="00926A87"/>
    <w:rsid w:val="00927769"/>
    <w:rsid w:val="00930238"/>
    <w:rsid w:val="0093083A"/>
    <w:rsid w:val="00932122"/>
    <w:rsid w:val="00932FD4"/>
    <w:rsid w:val="00934201"/>
    <w:rsid w:val="00937A11"/>
    <w:rsid w:val="00940076"/>
    <w:rsid w:val="009416AA"/>
    <w:rsid w:val="009440E5"/>
    <w:rsid w:val="00944176"/>
    <w:rsid w:val="009447D8"/>
    <w:rsid w:val="0094532F"/>
    <w:rsid w:val="009455D7"/>
    <w:rsid w:val="00945D8D"/>
    <w:rsid w:val="00945E51"/>
    <w:rsid w:val="00946309"/>
    <w:rsid w:val="00947BAF"/>
    <w:rsid w:val="009508CC"/>
    <w:rsid w:val="0095295A"/>
    <w:rsid w:val="00954DE5"/>
    <w:rsid w:val="009554EC"/>
    <w:rsid w:val="00957D8B"/>
    <w:rsid w:val="00960961"/>
    <w:rsid w:val="0096231A"/>
    <w:rsid w:val="0096250D"/>
    <w:rsid w:val="00963A2A"/>
    <w:rsid w:val="00963F47"/>
    <w:rsid w:val="009647F6"/>
    <w:rsid w:val="00970D49"/>
    <w:rsid w:val="00971333"/>
    <w:rsid w:val="00975E21"/>
    <w:rsid w:val="00976E69"/>
    <w:rsid w:val="00980100"/>
    <w:rsid w:val="00981098"/>
    <w:rsid w:val="009810EE"/>
    <w:rsid w:val="00981604"/>
    <w:rsid w:val="00981BD4"/>
    <w:rsid w:val="009833A7"/>
    <w:rsid w:val="00984084"/>
    <w:rsid w:val="00984129"/>
    <w:rsid w:val="0098496B"/>
    <w:rsid w:val="00984A37"/>
    <w:rsid w:val="00985A0F"/>
    <w:rsid w:val="00985B43"/>
    <w:rsid w:val="00985C2D"/>
    <w:rsid w:val="009878D8"/>
    <w:rsid w:val="00987FE2"/>
    <w:rsid w:val="0099084F"/>
    <w:rsid w:val="009908DC"/>
    <w:rsid w:val="00991A64"/>
    <w:rsid w:val="009924BE"/>
    <w:rsid w:val="0099451E"/>
    <w:rsid w:val="009947F5"/>
    <w:rsid w:val="0099482B"/>
    <w:rsid w:val="00996240"/>
    <w:rsid w:val="0099713E"/>
    <w:rsid w:val="009977C8"/>
    <w:rsid w:val="009A0203"/>
    <w:rsid w:val="009A0751"/>
    <w:rsid w:val="009A3081"/>
    <w:rsid w:val="009A4F4D"/>
    <w:rsid w:val="009A6DFC"/>
    <w:rsid w:val="009B0818"/>
    <w:rsid w:val="009B0884"/>
    <w:rsid w:val="009B0EFF"/>
    <w:rsid w:val="009B399D"/>
    <w:rsid w:val="009B5A83"/>
    <w:rsid w:val="009C0D74"/>
    <w:rsid w:val="009C1312"/>
    <w:rsid w:val="009C188A"/>
    <w:rsid w:val="009C1EFD"/>
    <w:rsid w:val="009C453A"/>
    <w:rsid w:val="009C523D"/>
    <w:rsid w:val="009C6845"/>
    <w:rsid w:val="009C77EB"/>
    <w:rsid w:val="009C77F0"/>
    <w:rsid w:val="009C7CB6"/>
    <w:rsid w:val="009D190C"/>
    <w:rsid w:val="009D1A2D"/>
    <w:rsid w:val="009D3A5F"/>
    <w:rsid w:val="009D4468"/>
    <w:rsid w:val="009D45C3"/>
    <w:rsid w:val="009D4733"/>
    <w:rsid w:val="009D6BCB"/>
    <w:rsid w:val="009D71AD"/>
    <w:rsid w:val="009E077C"/>
    <w:rsid w:val="009E1AF8"/>
    <w:rsid w:val="009E2A0D"/>
    <w:rsid w:val="009E487C"/>
    <w:rsid w:val="009E491D"/>
    <w:rsid w:val="009E71D8"/>
    <w:rsid w:val="009F4CC1"/>
    <w:rsid w:val="009F5AF6"/>
    <w:rsid w:val="009F67EF"/>
    <w:rsid w:val="009F681F"/>
    <w:rsid w:val="009F71BF"/>
    <w:rsid w:val="009F73DE"/>
    <w:rsid w:val="00A006BB"/>
    <w:rsid w:val="00A01663"/>
    <w:rsid w:val="00A0179F"/>
    <w:rsid w:val="00A02D0B"/>
    <w:rsid w:val="00A04DCF"/>
    <w:rsid w:val="00A07438"/>
    <w:rsid w:val="00A113B8"/>
    <w:rsid w:val="00A124F8"/>
    <w:rsid w:val="00A13A58"/>
    <w:rsid w:val="00A1573B"/>
    <w:rsid w:val="00A16AD2"/>
    <w:rsid w:val="00A20A6A"/>
    <w:rsid w:val="00A21F63"/>
    <w:rsid w:val="00A22F43"/>
    <w:rsid w:val="00A23520"/>
    <w:rsid w:val="00A24E85"/>
    <w:rsid w:val="00A265AF"/>
    <w:rsid w:val="00A26725"/>
    <w:rsid w:val="00A27640"/>
    <w:rsid w:val="00A31452"/>
    <w:rsid w:val="00A323FF"/>
    <w:rsid w:val="00A33A93"/>
    <w:rsid w:val="00A3606A"/>
    <w:rsid w:val="00A360CF"/>
    <w:rsid w:val="00A36841"/>
    <w:rsid w:val="00A36934"/>
    <w:rsid w:val="00A376C4"/>
    <w:rsid w:val="00A37EAB"/>
    <w:rsid w:val="00A4032A"/>
    <w:rsid w:val="00A40D31"/>
    <w:rsid w:val="00A41FA9"/>
    <w:rsid w:val="00A4408D"/>
    <w:rsid w:val="00A45FB6"/>
    <w:rsid w:val="00A47490"/>
    <w:rsid w:val="00A5230C"/>
    <w:rsid w:val="00A52ED2"/>
    <w:rsid w:val="00A52FDF"/>
    <w:rsid w:val="00A537A6"/>
    <w:rsid w:val="00A53CF6"/>
    <w:rsid w:val="00A5471C"/>
    <w:rsid w:val="00A56523"/>
    <w:rsid w:val="00A56552"/>
    <w:rsid w:val="00A60C55"/>
    <w:rsid w:val="00A640DF"/>
    <w:rsid w:val="00A648F8"/>
    <w:rsid w:val="00A64D2D"/>
    <w:rsid w:val="00A65B63"/>
    <w:rsid w:val="00A669E4"/>
    <w:rsid w:val="00A66E49"/>
    <w:rsid w:val="00A674E6"/>
    <w:rsid w:val="00A70327"/>
    <w:rsid w:val="00A70C29"/>
    <w:rsid w:val="00A726B8"/>
    <w:rsid w:val="00A743A1"/>
    <w:rsid w:val="00A74B14"/>
    <w:rsid w:val="00A77015"/>
    <w:rsid w:val="00A806FF"/>
    <w:rsid w:val="00A82096"/>
    <w:rsid w:val="00A87052"/>
    <w:rsid w:val="00A900A3"/>
    <w:rsid w:val="00A908B2"/>
    <w:rsid w:val="00A909F4"/>
    <w:rsid w:val="00A913E9"/>
    <w:rsid w:val="00A924EA"/>
    <w:rsid w:val="00A92BA4"/>
    <w:rsid w:val="00A937D2"/>
    <w:rsid w:val="00A94862"/>
    <w:rsid w:val="00A97C6D"/>
    <w:rsid w:val="00AA014C"/>
    <w:rsid w:val="00AA0A02"/>
    <w:rsid w:val="00AA1554"/>
    <w:rsid w:val="00AA43F5"/>
    <w:rsid w:val="00AA6028"/>
    <w:rsid w:val="00AA652C"/>
    <w:rsid w:val="00AA655C"/>
    <w:rsid w:val="00AA7263"/>
    <w:rsid w:val="00AA7787"/>
    <w:rsid w:val="00AA7A2C"/>
    <w:rsid w:val="00AB00A0"/>
    <w:rsid w:val="00AB188A"/>
    <w:rsid w:val="00AB2FC7"/>
    <w:rsid w:val="00AB46C5"/>
    <w:rsid w:val="00AB4710"/>
    <w:rsid w:val="00AB4BB9"/>
    <w:rsid w:val="00AB5B09"/>
    <w:rsid w:val="00AB6F61"/>
    <w:rsid w:val="00AB7073"/>
    <w:rsid w:val="00AC1302"/>
    <w:rsid w:val="00AC13D1"/>
    <w:rsid w:val="00AC19FB"/>
    <w:rsid w:val="00AC1CF0"/>
    <w:rsid w:val="00AC52B3"/>
    <w:rsid w:val="00AC630C"/>
    <w:rsid w:val="00AC7211"/>
    <w:rsid w:val="00AD0334"/>
    <w:rsid w:val="00AD1A5E"/>
    <w:rsid w:val="00AD428D"/>
    <w:rsid w:val="00AD47D3"/>
    <w:rsid w:val="00AD5391"/>
    <w:rsid w:val="00AD6564"/>
    <w:rsid w:val="00AD7218"/>
    <w:rsid w:val="00AE29C3"/>
    <w:rsid w:val="00AE2BBB"/>
    <w:rsid w:val="00AE4B76"/>
    <w:rsid w:val="00AE6302"/>
    <w:rsid w:val="00AE7788"/>
    <w:rsid w:val="00AF0B04"/>
    <w:rsid w:val="00AF0BFF"/>
    <w:rsid w:val="00AF4771"/>
    <w:rsid w:val="00AF5AC0"/>
    <w:rsid w:val="00AF5E33"/>
    <w:rsid w:val="00AF6E70"/>
    <w:rsid w:val="00AF6E71"/>
    <w:rsid w:val="00AF6FD3"/>
    <w:rsid w:val="00AF71B1"/>
    <w:rsid w:val="00B01E4F"/>
    <w:rsid w:val="00B02158"/>
    <w:rsid w:val="00B026C0"/>
    <w:rsid w:val="00B03AA5"/>
    <w:rsid w:val="00B0583C"/>
    <w:rsid w:val="00B05961"/>
    <w:rsid w:val="00B06C7B"/>
    <w:rsid w:val="00B07638"/>
    <w:rsid w:val="00B10242"/>
    <w:rsid w:val="00B112E4"/>
    <w:rsid w:val="00B1176F"/>
    <w:rsid w:val="00B12CC2"/>
    <w:rsid w:val="00B141F4"/>
    <w:rsid w:val="00B15BF9"/>
    <w:rsid w:val="00B163C3"/>
    <w:rsid w:val="00B174C4"/>
    <w:rsid w:val="00B20ED6"/>
    <w:rsid w:val="00B315F4"/>
    <w:rsid w:val="00B34F06"/>
    <w:rsid w:val="00B353C8"/>
    <w:rsid w:val="00B35B9E"/>
    <w:rsid w:val="00B36352"/>
    <w:rsid w:val="00B3737B"/>
    <w:rsid w:val="00B37F47"/>
    <w:rsid w:val="00B410A3"/>
    <w:rsid w:val="00B42843"/>
    <w:rsid w:val="00B42EC3"/>
    <w:rsid w:val="00B43167"/>
    <w:rsid w:val="00B43A01"/>
    <w:rsid w:val="00B44F8D"/>
    <w:rsid w:val="00B459ED"/>
    <w:rsid w:val="00B558D8"/>
    <w:rsid w:val="00B55981"/>
    <w:rsid w:val="00B572FE"/>
    <w:rsid w:val="00B5746B"/>
    <w:rsid w:val="00B57FD2"/>
    <w:rsid w:val="00B6535D"/>
    <w:rsid w:val="00B658B0"/>
    <w:rsid w:val="00B65969"/>
    <w:rsid w:val="00B67B45"/>
    <w:rsid w:val="00B70C42"/>
    <w:rsid w:val="00B72D15"/>
    <w:rsid w:val="00B73B10"/>
    <w:rsid w:val="00B73BA9"/>
    <w:rsid w:val="00B75012"/>
    <w:rsid w:val="00B75E23"/>
    <w:rsid w:val="00B76B94"/>
    <w:rsid w:val="00B8040C"/>
    <w:rsid w:val="00B8178B"/>
    <w:rsid w:val="00B81C22"/>
    <w:rsid w:val="00B85E99"/>
    <w:rsid w:val="00B8639A"/>
    <w:rsid w:val="00B86B0E"/>
    <w:rsid w:val="00B872B9"/>
    <w:rsid w:val="00B90232"/>
    <w:rsid w:val="00B90255"/>
    <w:rsid w:val="00B90601"/>
    <w:rsid w:val="00B909C6"/>
    <w:rsid w:val="00B91089"/>
    <w:rsid w:val="00B92D27"/>
    <w:rsid w:val="00B958AB"/>
    <w:rsid w:val="00B97BB4"/>
    <w:rsid w:val="00BA0610"/>
    <w:rsid w:val="00BA0C70"/>
    <w:rsid w:val="00BA3C55"/>
    <w:rsid w:val="00BA6341"/>
    <w:rsid w:val="00BB0DC2"/>
    <w:rsid w:val="00BB0DCD"/>
    <w:rsid w:val="00BB30C2"/>
    <w:rsid w:val="00BB3474"/>
    <w:rsid w:val="00BB4F4A"/>
    <w:rsid w:val="00BC0BD3"/>
    <w:rsid w:val="00BC0F44"/>
    <w:rsid w:val="00BC3C20"/>
    <w:rsid w:val="00BD2157"/>
    <w:rsid w:val="00BD2CF4"/>
    <w:rsid w:val="00BD2F59"/>
    <w:rsid w:val="00BD308C"/>
    <w:rsid w:val="00BD3991"/>
    <w:rsid w:val="00BD672A"/>
    <w:rsid w:val="00BD6833"/>
    <w:rsid w:val="00BE066F"/>
    <w:rsid w:val="00BE0C11"/>
    <w:rsid w:val="00BE1127"/>
    <w:rsid w:val="00BE1611"/>
    <w:rsid w:val="00BE1B55"/>
    <w:rsid w:val="00BE39DD"/>
    <w:rsid w:val="00BE44EA"/>
    <w:rsid w:val="00BE62D4"/>
    <w:rsid w:val="00BE6C14"/>
    <w:rsid w:val="00BE7C5B"/>
    <w:rsid w:val="00BF0E6E"/>
    <w:rsid w:val="00BF11BB"/>
    <w:rsid w:val="00BF335F"/>
    <w:rsid w:val="00BF3623"/>
    <w:rsid w:val="00BF478E"/>
    <w:rsid w:val="00BF5507"/>
    <w:rsid w:val="00BF72A2"/>
    <w:rsid w:val="00BF72DE"/>
    <w:rsid w:val="00BF774B"/>
    <w:rsid w:val="00C0001D"/>
    <w:rsid w:val="00C02AE8"/>
    <w:rsid w:val="00C05FD6"/>
    <w:rsid w:val="00C066CB"/>
    <w:rsid w:val="00C06825"/>
    <w:rsid w:val="00C07EF1"/>
    <w:rsid w:val="00C10649"/>
    <w:rsid w:val="00C1156E"/>
    <w:rsid w:val="00C11A26"/>
    <w:rsid w:val="00C13EF4"/>
    <w:rsid w:val="00C15667"/>
    <w:rsid w:val="00C16D79"/>
    <w:rsid w:val="00C226BC"/>
    <w:rsid w:val="00C23148"/>
    <w:rsid w:val="00C242EA"/>
    <w:rsid w:val="00C2444A"/>
    <w:rsid w:val="00C27A4F"/>
    <w:rsid w:val="00C320E4"/>
    <w:rsid w:val="00C32169"/>
    <w:rsid w:val="00C33214"/>
    <w:rsid w:val="00C34492"/>
    <w:rsid w:val="00C35B42"/>
    <w:rsid w:val="00C377D8"/>
    <w:rsid w:val="00C40490"/>
    <w:rsid w:val="00C405FB"/>
    <w:rsid w:val="00C40CD7"/>
    <w:rsid w:val="00C41621"/>
    <w:rsid w:val="00C41772"/>
    <w:rsid w:val="00C4203F"/>
    <w:rsid w:val="00C42771"/>
    <w:rsid w:val="00C4342E"/>
    <w:rsid w:val="00C4412D"/>
    <w:rsid w:val="00C44C17"/>
    <w:rsid w:val="00C4513A"/>
    <w:rsid w:val="00C461E6"/>
    <w:rsid w:val="00C46CD4"/>
    <w:rsid w:val="00C47F60"/>
    <w:rsid w:val="00C51AF6"/>
    <w:rsid w:val="00C524B4"/>
    <w:rsid w:val="00C53408"/>
    <w:rsid w:val="00C537CB"/>
    <w:rsid w:val="00C53C27"/>
    <w:rsid w:val="00C546AF"/>
    <w:rsid w:val="00C55E75"/>
    <w:rsid w:val="00C60036"/>
    <w:rsid w:val="00C602B1"/>
    <w:rsid w:val="00C62372"/>
    <w:rsid w:val="00C63EE7"/>
    <w:rsid w:val="00C658C6"/>
    <w:rsid w:val="00C66A0B"/>
    <w:rsid w:val="00C70215"/>
    <w:rsid w:val="00C7049A"/>
    <w:rsid w:val="00C704F6"/>
    <w:rsid w:val="00C70672"/>
    <w:rsid w:val="00C70F80"/>
    <w:rsid w:val="00C73515"/>
    <w:rsid w:val="00C747A0"/>
    <w:rsid w:val="00C74B27"/>
    <w:rsid w:val="00C75D8C"/>
    <w:rsid w:val="00C80BC5"/>
    <w:rsid w:val="00C80E5F"/>
    <w:rsid w:val="00C83DB2"/>
    <w:rsid w:val="00C84585"/>
    <w:rsid w:val="00C85DC3"/>
    <w:rsid w:val="00C862D1"/>
    <w:rsid w:val="00C8660B"/>
    <w:rsid w:val="00C86704"/>
    <w:rsid w:val="00C873BF"/>
    <w:rsid w:val="00C87B3C"/>
    <w:rsid w:val="00C87F43"/>
    <w:rsid w:val="00C92629"/>
    <w:rsid w:val="00C94D1D"/>
    <w:rsid w:val="00CA27B7"/>
    <w:rsid w:val="00CA6A8B"/>
    <w:rsid w:val="00CB02EC"/>
    <w:rsid w:val="00CB0C97"/>
    <w:rsid w:val="00CB1A39"/>
    <w:rsid w:val="00CB1EBC"/>
    <w:rsid w:val="00CB21F4"/>
    <w:rsid w:val="00CB2ECC"/>
    <w:rsid w:val="00CB2FE0"/>
    <w:rsid w:val="00CB39A1"/>
    <w:rsid w:val="00CB4E39"/>
    <w:rsid w:val="00CB54BB"/>
    <w:rsid w:val="00CB563A"/>
    <w:rsid w:val="00CB59CC"/>
    <w:rsid w:val="00CB644B"/>
    <w:rsid w:val="00CB6AD5"/>
    <w:rsid w:val="00CC0C2A"/>
    <w:rsid w:val="00CC30E8"/>
    <w:rsid w:val="00CC447C"/>
    <w:rsid w:val="00CC4A74"/>
    <w:rsid w:val="00CC6842"/>
    <w:rsid w:val="00CC6E5B"/>
    <w:rsid w:val="00CC7AB5"/>
    <w:rsid w:val="00CD0FC0"/>
    <w:rsid w:val="00CD1395"/>
    <w:rsid w:val="00CD322C"/>
    <w:rsid w:val="00CD41CC"/>
    <w:rsid w:val="00CD525B"/>
    <w:rsid w:val="00CE0D9C"/>
    <w:rsid w:val="00CE1492"/>
    <w:rsid w:val="00CE6756"/>
    <w:rsid w:val="00CE687B"/>
    <w:rsid w:val="00CF0220"/>
    <w:rsid w:val="00CF0785"/>
    <w:rsid w:val="00CF2676"/>
    <w:rsid w:val="00CF6586"/>
    <w:rsid w:val="00CF6E78"/>
    <w:rsid w:val="00D01E1B"/>
    <w:rsid w:val="00D0288A"/>
    <w:rsid w:val="00D02B12"/>
    <w:rsid w:val="00D05DE0"/>
    <w:rsid w:val="00D10A17"/>
    <w:rsid w:val="00D12D9D"/>
    <w:rsid w:val="00D14FB1"/>
    <w:rsid w:val="00D15551"/>
    <w:rsid w:val="00D163D9"/>
    <w:rsid w:val="00D16F21"/>
    <w:rsid w:val="00D17696"/>
    <w:rsid w:val="00D20AB4"/>
    <w:rsid w:val="00D219C1"/>
    <w:rsid w:val="00D22B86"/>
    <w:rsid w:val="00D25F07"/>
    <w:rsid w:val="00D26DF2"/>
    <w:rsid w:val="00D27D49"/>
    <w:rsid w:val="00D30D7C"/>
    <w:rsid w:val="00D31A04"/>
    <w:rsid w:val="00D32180"/>
    <w:rsid w:val="00D32EBB"/>
    <w:rsid w:val="00D3461E"/>
    <w:rsid w:val="00D34B2C"/>
    <w:rsid w:val="00D35948"/>
    <w:rsid w:val="00D3623F"/>
    <w:rsid w:val="00D36735"/>
    <w:rsid w:val="00D36B4B"/>
    <w:rsid w:val="00D36E54"/>
    <w:rsid w:val="00D413A0"/>
    <w:rsid w:val="00D45EEE"/>
    <w:rsid w:val="00D4647F"/>
    <w:rsid w:val="00D47DF9"/>
    <w:rsid w:val="00D51B4E"/>
    <w:rsid w:val="00D54139"/>
    <w:rsid w:val="00D5571F"/>
    <w:rsid w:val="00D57D71"/>
    <w:rsid w:val="00D60EEE"/>
    <w:rsid w:val="00D610B2"/>
    <w:rsid w:val="00D62CCA"/>
    <w:rsid w:val="00D63F86"/>
    <w:rsid w:val="00D64EFE"/>
    <w:rsid w:val="00D6563E"/>
    <w:rsid w:val="00D66758"/>
    <w:rsid w:val="00D677A5"/>
    <w:rsid w:val="00D70BDE"/>
    <w:rsid w:val="00D71301"/>
    <w:rsid w:val="00D72774"/>
    <w:rsid w:val="00D73D5A"/>
    <w:rsid w:val="00D74CBE"/>
    <w:rsid w:val="00D752E8"/>
    <w:rsid w:val="00D75CE9"/>
    <w:rsid w:val="00D77FE0"/>
    <w:rsid w:val="00D80480"/>
    <w:rsid w:val="00D820C0"/>
    <w:rsid w:val="00D824DE"/>
    <w:rsid w:val="00D85EB7"/>
    <w:rsid w:val="00D8765B"/>
    <w:rsid w:val="00D87C04"/>
    <w:rsid w:val="00D9175B"/>
    <w:rsid w:val="00D93686"/>
    <w:rsid w:val="00D93D96"/>
    <w:rsid w:val="00D95766"/>
    <w:rsid w:val="00D963EC"/>
    <w:rsid w:val="00D967B7"/>
    <w:rsid w:val="00D97E8B"/>
    <w:rsid w:val="00DA5118"/>
    <w:rsid w:val="00DA5E3F"/>
    <w:rsid w:val="00DA6004"/>
    <w:rsid w:val="00DA75EB"/>
    <w:rsid w:val="00DA7610"/>
    <w:rsid w:val="00DA7D49"/>
    <w:rsid w:val="00DB07B6"/>
    <w:rsid w:val="00DB1943"/>
    <w:rsid w:val="00DB3949"/>
    <w:rsid w:val="00DB5BD9"/>
    <w:rsid w:val="00DB5CF7"/>
    <w:rsid w:val="00DB6AB7"/>
    <w:rsid w:val="00DC01C2"/>
    <w:rsid w:val="00DC0E37"/>
    <w:rsid w:val="00DC3C26"/>
    <w:rsid w:val="00DC4EF8"/>
    <w:rsid w:val="00DC5958"/>
    <w:rsid w:val="00DC7528"/>
    <w:rsid w:val="00DD0D34"/>
    <w:rsid w:val="00DD2639"/>
    <w:rsid w:val="00DD309D"/>
    <w:rsid w:val="00DD3A5D"/>
    <w:rsid w:val="00DD6E7C"/>
    <w:rsid w:val="00DE1EC3"/>
    <w:rsid w:val="00DE2E25"/>
    <w:rsid w:val="00DE383A"/>
    <w:rsid w:val="00DE3C6D"/>
    <w:rsid w:val="00DF1BF0"/>
    <w:rsid w:val="00DF29A1"/>
    <w:rsid w:val="00DF2A63"/>
    <w:rsid w:val="00DF321F"/>
    <w:rsid w:val="00DF5FBB"/>
    <w:rsid w:val="00DF6DD0"/>
    <w:rsid w:val="00DF7385"/>
    <w:rsid w:val="00DF7750"/>
    <w:rsid w:val="00E00C1C"/>
    <w:rsid w:val="00E019FF"/>
    <w:rsid w:val="00E01E27"/>
    <w:rsid w:val="00E03694"/>
    <w:rsid w:val="00E03DB4"/>
    <w:rsid w:val="00E03FA0"/>
    <w:rsid w:val="00E04932"/>
    <w:rsid w:val="00E04C69"/>
    <w:rsid w:val="00E04E5D"/>
    <w:rsid w:val="00E05479"/>
    <w:rsid w:val="00E07093"/>
    <w:rsid w:val="00E074E3"/>
    <w:rsid w:val="00E07ADF"/>
    <w:rsid w:val="00E102E3"/>
    <w:rsid w:val="00E10853"/>
    <w:rsid w:val="00E11841"/>
    <w:rsid w:val="00E12B50"/>
    <w:rsid w:val="00E1488B"/>
    <w:rsid w:val="00E213AE"/>
    <w:rsid w:val="00E22D9E"/>
    <w:rsid w:val="00E237A3"/>
    <w:rsid w:val="00E25A31"/>
    <w:rsid w:val="00E26A90"/>
    <w:rsid w:val="00E26BC4"/>
    <w:rsid w:val="00E30A52"/>
    <w:rsid w:val="00E30D8F"/>
    <w:rsid w:val="00E31751"/>
    <w:rsid w:val="00E33837"/>
    <w:rsid w:val="00E3420C"/>
    <w:rsid w:val="00E34F0F"/>
    <w:rsid w:val="00E37E28"/>
    <w:rsid w:val="00E37F6E"/>
    <w:rsid w:val="00E37FD3"/>
    <w:rsid w:val="00E4043B"/>
    <w:rsid w:val="00E413F4"/>
    <w:rsid w:val="00E41A1E"/>
    <w:rsid w:val="00E42CB9"/>
    <w:rsid w:val="00E4361D"/>
    <w:rsid w:val="00E45CED"/>
    <w:rsid w:val="00E45FDD"/>
    <w:rsid w:val="00E46CD6"/>
    <w:rsid w:val="00E504E8"/>
    <w:rsid w:val="00E542B5"/>
    <w:rsid w:val="00E549D6"/>
    <w:rsid w:val="00E54C65"/>
    <w:rsid w:val="00E55656"/>
    <w:rsid w:val="00E625C7"/>
    <w:rsid w:val="00E62D01"/>
    <w:rsid w:val="00E63B5F"/>
    <w:rsid w:val="00E65FDB"/>
    <w:rsid w:val="00E70426"/>
    <w:rsid w:val="00E7078B"/>
    <w:rsid w:val="00E70B44"/>
    <w:rsid w:val="00E71631"/>
    <w:rsid w:val="00E72798"/>
    <w:rsid w:val="00E72EAA"/>
    <w:rsid w:val="00E7360B"/>
    <w:rsid w:val="00E762B6"/>
    <w:rsid w:val="00E77AEB"/>
    <w:rsid w:val="00E77F6C"/>
    <w:rsid w:val="00E802DB"/>
    <w:rsid w:val="00E8137E"/>
    <w:rsid w:val="00E8478A"/>
    <w:rsid w:val="00E84918"/>
    <w:rsid w:val="00E84D89"/>
    <w:rsid w:val="00E85327"/>
    <w:rsid w:val="00E864FF"/>
    <w:rsid w:val="00E86D69"/>
    <w:rsid w:val="00E8726E"/>
    <w:rsid w:val="00E87E58"/>
    <w:rsid w:val="00E90AA8"/>
    <w:rsid w:val="00E913B8"/>
    <w:rsid w:val="00E9294C"/>
    <w:rsid w:val="00E92F68"/>
    <w:rsid w:val="00E937BD"/>
    <w:rsid w:val="00E94D4D"/>
    <w:rsid w:val="00E962EF"/>
    <w:rsid w:val="00E973FE"/>
    <w:rsid w:val="00EA0335"/>
    <w:rsid w:val="00EA3195"/>
    <w:rsid w:val="00EA3A91"/>
    <w:rsid w:val="00EA3C71"/>
    <w:rsid w:val="00EA3E9C"/>
    <w:rsid w:val="00EA4749"/>
    <w:rsid w:val="00EA4FE5"/>
    <w:rsid w:val="00EA6963"/>
    <w:rsid w:val="00EA761C"/>
    <w:rsid w:val="00EB0B0F"/>
    <w:rsid w:val="00EB0B9A"/>
    <w:rsid w:val="00EB187C"/>
    <w:rsid w:val="00EB1B42"/>
    <w:rsid w:val="00EB3FC6"/>
    <w:rsid w:val="00EB419F"/>
    <w:rsid w:val="00EB4A77"/>
    <w:rsid w:val="00EB4DDF"/>
    <w:rsid w:val="00EB5464"/>
    <w:rsid w:val="00EB63DC"/>
    <w:rsid w:val="00EB7124"/>
    <w:rsid w:val="00EB7A7E"/>
    <w:rsid w:val="00EC009D"/>
    <w:rsid w:val="00EC0DDA"/>
    <w:rsid w:val="00EC1E4B"/>
    <w:rsid w:val="00EC2C70"/>
    <w:rsid w:val="00EC39FE"/>
    <w:rsid w:val="00EC487D"/>
    <w:rsid w:val="00EC4D53"/>
    <w:rsid w:val="00EC4FA9"/>
    <w:rsid w:val="00EC574A"/>
    <w:rsid w:val="00EC6DC9"/>
    <w:rsid w:val="00EC71AE"/>
    <w:rsid w:val="00EC73E9"/>
    <w:rsid w:val="00ED166A"/>
    <w:rsid w:val="00ED3641"/>
    <w:rsid w:val="00ED379D"/>
    <w:rsid w:val="00ED51DD"/>
    <w:rsid w:val="00EE2B49"/>
    <w:rsid w:val="00EE48E5"/>
    <w:rsid w:val="00EE4DC3"/>
    <w:rsid w:val="00EE5845"/>
    <w:rsid w:val="00EE5C02"/>
    <w:rsid w:val="00EE5ED6"/>
    <w:rsid w:val="00EE7D98"/>
    <w:rsid w:val="00EF1B87"/>
    <w:rsid w:val="00EF4285"/>
    <w:rsid w:val="00EF54D0"/>
    <w:rsid w:val="00EF6A2A"/>
    <w:rsid w:val="00EF731C"/>
    <w:rsid w:val="00EF7492"/>
    <w:rsid w:val="00EF7B2A"/>
    <w:rsid w:val="00F011ED"/>
    <w:rsid w:val="00F03019"/>
    <w:rsid w:val="00F0316D"/>
    <w:rsid w:val="00F04BCE"/>
    <w:rsid w:val="00F07193"/>
    <w:rsid w:val="00F1081C"/>
    <w:rsid w:val="00F1399A"/>
    <w:rsid w:val="00F1579D"/>
    <w:rsid w:val="00F160A4"/>
    <w:rsid w:val="00F17EC3"/>
    <w:rsid w:val="00F21BE0"/>
    <w:rsid w:val="00F22141"/>
    <w:rsid w:val="00F241C7"/>
    <w:rsid w:val="00F24319"/>
    <w:rsid w:val="00F24884"/>
    <w:rsid w:val="00F256BA"/>
    <w:rsid w:val="00F25D91"/>
    <w:rsid w:val="00F26056"/>
    <w:rsid w:val="00F26573"/>
    <w:rsid w:val="00F27139"/>
    <w:rsid w:val="00F30F34"/>
    <w:rsid w:val="00F31542"/>
    <w:rsid w:val="00F31609"/>
    <w:rsid w:val="00F33A5A"/>
    <w:rsid w:val="00F34D9A"/>
    <w:rsid w:val="00F35D2F"/>
    <w:rsid w:val="00F43012"/>
    <w:rsid w:val="00F4426C"/>
    <w:rsid w:val="00F44579"/>
    <w:rsid w:val="00F45004"/>
    <w:rsid w:val="00F50DCE"/>
    <w:rsid w:val="00F51D1F"/>
    <w:rsid w:val="00F53730"/>
    <w:rsid w:val="00F551BB"/>
    <w:rsid w:val="00F55854"/>
    <w:rsid w:val="00F5679E"/>
    <w:rsid w:val="00F56FE1"/>
    <w:rsid w:val="00F60C97"/>
    <w:rsid w:val="00F60D71"/>
    <w:rsid w:val="00F60EFF"/>
    <w:rsid w:val="00F6164B"/>
    <w:rsid w:val="00F61A06"/>
    <w:rsid w:val="00F64909"/>
    <w:rsid w:val="00F65C2B"/>
    <w:rsid w:val="00F729F3"/>
    <w:rsid w:val="00F74D14"/>
    <w:rsid w:val="00F77F9D"/>
    <w:rsid w:val="00F84597"/>
    <w:rsid w:val="00F92341"/>
    <w:rsid w:val="00F92C50"/>
    <w:rsid w:val="00F93734"/>
    <w:rsid w:val="00F93EF0"/>
    <w:rsid w:val="00F93FFE"/>
    <w:rsid w:val="00F96371"/>
    <w:rsid w:val="00F96D4C"/>
    <w:rsid w:val="00FA0CA9"/>
    <w:rsid w:val="00FA1DF7"/>
    <w:rsid w:val="00FA3B77"/>
    <w:rsid w:val="00FA3F9B"/>
    <w:rsid w:val="00FA4990"/>
    <w:rsid w:val="00FA49ED"/>
    <w:rsid w:val="00FA77E1"/>
    <w:rsid w:val="00FB056A"/>
    <w:rsid w:val="00FB1205"/>
    <w:rsid w:val="00FB305F"/>
    <w:rsid w:val="00FB37BD"/>
    <w:rsid w:val="00FB4E9C"/>
    <w:rsid w:val="00FB59AC"/>
    <w:rsid w:val="00FB6B5A"/>
    <w:rsid w:val="00FB782C"/>
    <w:rsid w:val="00FC0D7E"/>
    <w:rsid w:val="00FC1797"/>
    <w:rsid w:val="00FC31C7"/>
    <w:rsid w:val="00FC4CDA"/>
    <w:rsid w:val="00FC626B"/>
    <w:rsid w:val="00FC6D94"/>
    <w:rsid w:val="00FC796C"/>
    <w:rsid w:val="00FC79D1"/>
    <w:rsid w:val="00FD1A64"/>
    <w:rsid w:val="00FD3A26"/>
    <w:rsid w:val="00FD5FCC"/>
    <w:rsid w:val="00FD6F67"/>
    <w:rsid w:val="00FD7243"/>
    <w:rsid w:val="00FE0734"/>
    <w:rsid w:val="00FE3381"/>
    <w:rsid w:val="00FE3461"/>
    <w:rsid w:val="00FE421E"/>
    <w:rsid w:val="00FE4FF0"/>
    <w:rsid w:val="00FE5831"/>
    <w:rsid w:val="00FE59B4"/>
    <w:rsid w:val="00FE5F1F"/>
    <w:rsid w:val="00FE7124"/>
    <w:rsid w:val="00FF0D97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7AEC7B"/>
  <w15:docId w15:val="{D30EA0B0-E295-4813-B35D-DE491A7BD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E9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176F"/>
    <w:pPr>
      <w:keepNext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B1176F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B1176F"/>
    <w:pPr>
      <w:keepNext/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rsid w:val="00B117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1176F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6">
    <w:name w:val="heading 6"/>
    <w:basedOn w:val="Normal"/>
    <w:next w:val="Normal"/>
    <w:link w:val="Heading6Char"/>
    <w:qFormat/>
    <w:rsid w:val="00B1176F"/>
    <w:pPr>
      <w:keepNext/>
      <w:outlineLvl w:val="5"/>
    </w:pPr>
    <w:rPr>
      <w:b/>
      <w:bCs/>
      <w:szCs w:val="28"/>
    </w:rPr>
  </w:style>
  <w:style w:type="paragraph" w:styleId="Heading7">
    <w:name w:val="heading 7"/>
    <w:basedOn w:val="Normal"/>
    <w:next w:val="Normal"/>
    <w:link w:val="Heading7Char"/>
    <w:qFormat/>
    <w:rsid w:val="00B1176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1176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1176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1176F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B1176F"/>
    <w:rPr>
      <w:b/>
      <w:bCs/>
    </w:rPr>
  </w:style>
  <w:style w:type="character" w:styleId="PageNumber">
    <w:name w:val="page number"/>
    <w:basedOn w:val="DefaultParagraphFont"/>
    <w:rsid w:val="00B1176F"/>
  </w:style>
  <w:style w:type="paragraph" w:styleId="BodyTextIndent">
    <w:name w:val="Body Text Indent"/>
    <w:basedOn w:val="Normal"/>
    <w:link w:val="BodyTextIndentChar"/>
    <w:rsid w:val="00B1176F"/>
    <w:pPr>
      <w:spacing w:after="120"/>
      <w:ind w:left="283"/>
    </w:pPr>
  </w:style>
  <w:style w:type="paragraph" w:styleId="BodyText2">
    <w:name w:val="Body Text 2"/>
    <w:basedOn w:val="Normal"/>
    <w:link w:val="BodyText2Char"/>
    <w:rsid w:val="00B1176F"/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rsid w:val="00B1176F"/>
    <w:rPr>
      <w:sz w:val="20"/>
      <w:szCs w:val="20"/>
    </w:rPr>
  </w:style>
  <w:style w:type="paragraph" w:styleId="BlockText">
    <w:name w:val="Block Text"/>
    <w:basedOn w:val="Normal"/>
    <w:rsid w:val="00B1176F"/>
    <w:pPr>
      <w:ind w:left="-180" w:right="-180"/>
      <w:jc w:val="lowKashida"/>
    </w:pPr>
    <w:rPr>
      <w:sz w:val="36"/>
      <w:szCs w:val="36"/>
      <w:lang w:eastAsia="ar-SA"/>
    </w:rPr>
  </w:style>
  <w:style w:type="paragraph" w:styleId="BodyTextIndent2">
    <w:name w:val="Body Text Indent 2"/>
    <w:basedOn w:val="Normal"/>
    <w:link w:val="BodyTextIndent2Char"/>
    <w:rsid w:val="00B1176F"/>
    <w:pPr>
      <w:ind w:left="360" w:hanging="540"/>
    </w:pPr>
    <w:rPr>
      <w:sz w:val="20"/>
    </w:rPr>
  </w:style>
  <w:style w:type="paragraph" w:styleId="BodyText3">
    <w:name w:val="Body Text 3"/>
    <w:basedOn w:val="Normal"/>
    <w:link w:val="BodyText3Char"/>
    <w:rsid w:val="00B1176F"/>
    <w:rPr>
      <w:sz w:val="20"/>
      <w:szCs w:val="20"/>
      <w:lang w:bidi="ar-EG"/>
    </w:rPr>
  </w:style>
  <w:style w:type="character" w:styleId="FootnoteReference">
    <w:name w:val="footnote reference"/>
    <w:rsid w:val="00B1176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B1176F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rsid w:val="00B1176F"/>
    <w:rPr>
      <w:b/>
      <w:bCs/>
      <w:sz w:val="28"/>
      <w:szCs w:val="28"/>
    </w:rPr>
  </w:style>
  <w:style w:type="paragraph" w:styleId="DocumentMap">
    <w:name w:val="Document Map"/>
    <w:basedOn w:val="Normal"/>
    <w:link w:val="DocumentMapChar"/>
    <w:rsid w:val="00B1176F"/>
    <w:pPr>
      <w:shd w:val="clear" w:color="auto" w:fill="000080"/>
    </w:pPr>
    <w:rPr>
      <w:rFonts w:ascii="Tahoma" w:hAnsi="Tahoma"/>
      <w:sz w:val="20"/>
      <w:szCs w:val="20"/>
    </w:rPr>
  </w:style>
  <w:style w:type="paragraph" w:styleId="Title">
    <w:name w:val="Title"/>
    <w:basedOn w:val="Normal"/>
    <w:link w:val="TitleChar"/>
    <w:qFormat/>
    <w:rsid w:val="00B1176F"/>
    <w:pPr>
      <w:jc w:val="center"/>
    </w:pPr>
    <w:rPr>
      <w:sz w:val="32"/>
      <w:szCs w:val="32"/>
      <w:lang w:val="en-GB"/>
    </w:rPr>
  </w:style>
  <w:style w:type="paragraph" w:styleId="BalloonText">
    <w:name w:val="Balloon Text"/>
    <w:basedOn w:val="Normal"/>
    <w:link w:val="BalloonTextChar"/>
    <w:unhideWhenUsed/>
    <w:rsid w:val="00FC79D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C79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37EAB"/>
    <w:pPr>
      <w:ind w:left="720"/>
      <w:contextualSpacing/>
    </w:pPr>
  </w:style>
  <w:style w:type="table" w:styleId="TableGrid">
    <w:name w:val="Table Grid"/>
    <w:basedOn w:val="TableNormal"/>
    <w:uiPriority w:val="59"/>
    <w:rsid w:val="00DB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70372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E59B4"/>
    <w:pPr>
      <w:tabs>
        <w:tab w:val="right" w:leader="dot" w:pos="8630"/>
      </w:tabs>
      <w:spacing w:after="100"/>
    </w:pPr>
    <w:rPr>
      <w:rFonts w:asciiTheme="majorBidi" w:hAnsiTheme="majorBidi" w:cstheme="majorBidi"/>
      <w:b/>
      <w:bCs/>
      <w:noProof/>
      <w:lang w:bidi="ar-EG"/>
    </w:rPr>
  </w:style>
  <w:style w:type="paragraph" w:styleId="TOC2">
    <w:name w:val="toc 2"/>
    <w:basedOn w:val="Normal"/>
    <w:next w:val="Normal"/>
    <w:autoRedefine/>
    <w:uiPriority w:val="39"/>
    <w:unhideWhenUsed/>
    <w:rsid w:val="0047037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70372"/>
    <w:pPr>
      <w:spacing w:after="100"/>
      <w:ind w:left="480"/>
    </w:pPr>
  </w:style>
  <w:style w:type="character" w:styleId="Hyperlink">
    <w:name w:val="Hyperlink"/>
    <w:uiPriority w:val="99"/>
    <w:unhideWhenUsed/>
    <w:rsid w:val="00470372"/>
    <w:rPr>
      <w:color w:val="0000FF"/>
      <w:u w:val="single"/>
    </w:rPr>
  </w:style>
  <w:style w:type="character" w:customStyle="1" w:styleId="FooterChar">
    <w:name w:val="Footer Char"/>
    <w:link w:val="Footer"/>
    <w:rsid w:val="004E1D6E"/>
    <w:rPr>
      <w:sz w:val="24"/>
      <w:szCs w:val="24"/>
    </w:rPr>
  </w:style>
  <w:style w:type="character" w:styleId="Strong">
    <w:name w:val="Strong"/>
    <w:uiPriority w:val="22"/>
    <w:qFormat/>
    <w:rsid w:val="00E54C65"/>
    <w:rPr>
      <w:b/>
      <w:bCs/>
    </w:rPr>
  </w:style>
  <w:style w:type="character" w:customStyle="1" w:styleId="Heading3Char">
    <w:name w:val="Heading 3 Char"/>
    <w:link w:val="Heading3"/>
    <w:rsid w:val="00A3606A"/>
    <w:rPr>
      <w:b/>
      <w:bCs/>
      <w:sz w:val="32"/>
      <w:szCs w:val="24"/>
    </w:rPr>
  </w:style>
  <w:style w:type="character" w:customStyle="1" w:styleId="HeaderChar">
    <w:name w:val="Header Char"/>
    <w:link w:val="Header"/>
    <w:uiPriority w:val="99"/>
    <w:rsid w:val="00A3606A"/>
    <w:rPr>
      <w:sz w:val="24"/>
      <w:szCs w:val="24"/>
    </w:rPr>
  </w:style>
  <w:style w:type="character" w:customStyle="1" w:styleId="Heading7Char">
    <w:name w:val="Heading 7 Char"/>
    <w:link w:val="Heading7"/>
    <w:rsid w:val="00886520"/>
    <w:rPr>
      <w:sz w:val="24"/>
      <w:szCs w:val="24"/>
    </w:rPr>
  </w:style>
  <w:style w:type="character" w:customStyle="1" w:styleId="BodyTextChar">
    <w:name w:val="Body Text Char"/>
    <w:link w:val="BodyText"/>
    <w:rsid w:val="00886520"/>
    <w:rPr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886520"/>
  </w:style>
  <w:style w:type="character" w:customStyle="1" w:styleId="SubtitleChar">
    <w:name w:val="Subtitle Char"/>
    <w:link w:val="Subtitle"/>
    <w:rsid w:val="00886520"/>
    <w:rPr>
      <w:b/>
      <w:bCs/>
      <w:sz w:val="28"/>
      <w:szCs w:val="28"/>
    </w:rPr>
  </w:style>
  <w:style w:type="paragraph" w:customStyle="1" w:styleId="yiv2125367492msonormal">
    <w:name w:val="yiv2125367492msonormal"/>
    <w:basedOn w:val="Normal"/>
    <w:rsid w:val="00D47DF9"/>
    <w:pPr>
      <w:spacing w:before="100" w:beforeAutospacing="1" w:after="100" w:afterAutospacing="1"/>
    </w:pPr>
  </w:style>
  <w:style w:type="character" w:customStyle="1" w:styleId="TitleChar">
    <w:name w:val="Title Char"/>
    <w:link w:val="Title"/>
    <w:rsid w:val="00D47DF9"/>
    <w:rPr>
      <w:sz w:val="32"/>
      <w:szCs w:val="32"/>
      <w:lang w:val="en-GB"/>
    </w:rPr>
  </w:style>
  <w:style w:type="character" w:customStyle="1" w:styleId="Heading1Char">
    <w:name w:val="Heading 1 Char"/>
    <w:link w:val="Heading1"/>
    <w:rsid w:val="00D47DF9"/>
    <w:rPr>
      <w:b/>
      <w:bCs/>
      <w:sz w:val="36"/>
      <w:szCs w:val="24"/>
    </w:rPr>
  </w:style>
  <w:style w:type="character" w:customStyle="1" w:styleId="Heading2Char">
    <w:name w:val="Heading 2 Char"/>
    <w:link w:val="Heading2"/>
    <w:rsid w:val="00D47DF9"/>
    <w:rPr>
      <w:b/>
      <w:bCs/>
      <w:sz w:val="24"/>
      <w:szCs w:val="24"/>
    </w:rPr>
  </w:style>
  <w:style w:type="character" w:customStyle="1" w:styleId="Heading4Char">
    <w:name w:val="Heading 4 Char"/>
    <w:link w:val="Heading4"/>
    <w:rsid w:val="00D47DF9"/>
    <w:rPr>
      <w:b/>
      <w:bCs/>
      <w:sz w:val="28"/>
      <w:szCs w:val="28"/>
    </w:rPr>
  </w:style>
  <w:style w:type="character" w:customStyle="1" w:styleId="Heading5Char">
    <w:name w:val="Heading 5 Char"/>
    <w:link w:val="Heading5"/>
    <w:rsid w:val="00D47DF9"/>
    <w:rPr>
      <w:b/>
      <w:sz w:val="24"/>
      <w:szCs w:val="28"/>
      <w:lang w:bidi="ar-EG"/>
    </w:rPr>
  </w:style>
  <w:style w:type="character" w:customStyle="1" w:styleId="Heading6Char">
    <w:name w:val="Heading 6 Char"/>
    <w:link w:val="Heading6"/>
    <w:rsid w:val="00D47DF9"/>
    <w:rPr>
      <w:b/>
      <w:bCs/>
      <w:sz w:val="24"/>
      <w:szCs w:val="28"/>
    </w:rPr>
  </w:style>
  <w:style w:type="character" w:customStyle="1" w:styleId="Heading8Char">
    <w:name w:val="Heading 8 Char"/>
    <w:link w:val="Heading8"/>
    <w:rsid w:val="00D47DF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D47DF9"/>
    <w:rPr>
      <w:rFonts w:ascii="Arial" w:hAnsi="Arial" w:cs="Arial"/>
      <w:sz w:val="22"/>
      <w:szCs w:val="22"/>
    </w:rPr>
  </w:style>
  <w:style w:type="character" w:customStyle="1" w:styleId="BodyTextIndentChar">
    <w:name w:val="Body Text Indent Char"/>
    <w:link w:val="BodyTextIndent"/>
    <w:rsid w:val="00D47DF9"/>
    <w:rPr>
      <w:sz w:val="24"/>
      <w:szCs w:val="24"/>
    </w:rPr>
  </w:style>
  <w:style w:type="character" w:customStyle="1" w:styleId="BodyText2Char">
    <w:name w:val="Body Text 2 Char"/>
    <w:link w:val="BodyText2"/>
    <w:rsid w:val="00D47DF9"/>
    <w:rPr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rsid w:val="00D47DF9"/>
    <w:rPr>
      <w:szCs w:val="24"/>
    </w:rPr>
  </w:style>
  <w:style w:type="character" w:customStyle="1" w:styleId="BodyText3Char">
    <w:name w:val="Body Text 3 Char"/>
    <w:link w:val="BodyText3"/>
    <w:rsid w:val="00D47DF9"/>
    <w:rPr>
      <w:lang w:bidi="ar-EG"/>
    </w:rPr>
  </w:style>
  <w:style w:type="character" w:customStyle="1" w:styleId="DocumentMapChar">
    <w:name w:val="Document Map Char"/>
    <w:link w:val="DocumentMap"/>
    <w:rsid w:val="00D47DF9"/>
    <w:rPr>
      <w:rFonts w:ascii="Tahoma" w:hAnsi="Tahoma" w:cs="Tahoma"/>
      <w:shd w:val="clear" w:color="auto" w:fill="000080"/>
    </w:rPr>
  </w:style>
  <w:style w:type="character" w:customStyle="1" w:styleId="apple-converted-space">
    <w:name w:val="apple-converted-space"/>
    <w:basedOn w:val="DefaultParagraphFont"/>
    <w:rsid w:val="005B1062"/>
  </w:style>
  <w:style w:type="character" w:styleId="CommentReference">
    <w:name w:val="annotation reference"/>
    <w:basedOn w:val="DefaultParagraphFont"/>
    <w:uiPriority w:val="99"/>
    <w:semiHidden/>
    <w:unhideWhenUsed/>
    <w:rsid w:val="00DF5F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F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F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F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FBB"/>
    <w:rPr>
      <w:b/>
      <w:bCs/>
    </w:rPr>
  </w:style>
  <w:style w:type="table" w:customStyle="1" w:styleId="GridTable5Dark-Accent11">
    <w:name w:val="Grid Table 5 Dark - Accent 11"/>
    <w:basedOn w:val="TableNormal"/>
    <w:uiPriority w:val="50"/>
    <w:rsid w:val="00312D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43569C"/>
    <w:rPr>
      <w:sz w:val="24"/>
      <w:szCs w:val="24"/>
    </w:rPr>
  </w:style>
  <w:style w:type="character" w:customStyle="1" w:styleId="tlid-translation">
    <w:name w:val="tlid-translation"/>
    <w:basedOn w:val="DefaultParagraphFont"/>
    <w:rsid w:val="00BB4F4A"/>
  </w:style>
  <w:style w:type="character" w:styleId="HTMLCite">
    <w:name w:val="HTML Cite"/>
    <w:uiPriority w:val="99"/>
    <w:semiHidden/>
    <w:unhideWhenUsed/>
    <w:rsid w:val="00837BE7"/>
    <w:rPr>
      <w:i/>
      <w:iCs/>
    </w:rPr>
  </w:style>
  <w:style w:type="paragraph" w:customStyle="1" w:styleId="Default">
    <w:name w:val="Default"/>
    <w:rsid w:val="003320F9"/>
    <w:pPr>
      <w:autoSpaceDE w:val="0"/>
      <w:autoSpaceDN w:val="0"/>
      <w:adjustRightInd w:val="0"/>
    </w:pPr>
    <w:rPr>
      <w:rFonts w:ascii="Arial" w:eastAsia="Batang" w:hAnsi="Arial" w:cs="Arial"/>
      <w:color w:val="000000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06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46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5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8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6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78325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19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6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5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0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B80FE08805E44F9A5E39711273BB56" ma:contentTypeVersion="2" ma:contentTypeDescription="Create a new document." ma:contentTypeScope="" ma:versionID="e6dbc9ce50f9f900a85f143e0afe04f0">
  <xsd:schema xmlns:xsd="http://www.w3.org/2001/XMLSchema" xmlns:xs="http://www.w3.org/2001/XMLSchema" xmlns:p="http://schemas.microsoft.com/office/2006/metadata/properties" xmlns:ns1="http://schemas.microsoft.com/sharepoint/v3" xmlns:ns2="efdfac4e-3066-44f2-902c-728090ba1d61" targetNamespace="http://schemas.microsoft.com/office/2006/metadata/properties" ma:root="true" ma:fieldsID="55cd1b8158c48429ff52908cb4869294" ns1:_="" ns2:_="">
    <xsd:import namespace="http://schemas.microsoft.com/sharepoint/v3"/>
    <xsd:import namespace="efdfac4e-3066-44f2-902c-728090ba1d6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Vers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fac4e-3066-44f2-902c-728090ba1d61" elementFormDefault="qualified">
    <xsd:import namespace="http://schemas.microsoft.com/office/2006/documentManagement/types"/>
    <xsd:import namespace="http://schemas.microsoft.com/office/infopath/2007/PartnerControls"/>
    <xsd:element name="Version0" ma:index="10" nillable="true" ma:displayName="Version" ma:internalName="Vers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ion0 xmlns="efdfac4e-3066-44f2-902c-728090ba1d61">New</Version0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072FE-36F4-4FDD-AEB1-EB29ADA007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3A8E8E-5039-479F-A6A7-A20933B59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fdfac4e-3066-44f2-902c-728090ba1d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2FE038-5CF7-4871-88FD-60302E63F8D2}">
  <ds:schemaRefs>
    <ds:schemaRef ds:uri="http://schemas.microsoft.com/office/2006/metadata/properties"/>
    <ds:schemaRef ds:uri="http://schemas.microsoft.com/office/infopath/2007/PartnerControls"/>
    <ds:schemaRef ds:uri="efdfac4e-3066-44f2-902c-728090ba1d61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CF89060-B258-4F03-83FE-267CE06AB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1768</Words>
  <Characters>10084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Course Specifications</vt:lpstr>
      <vt:lpstr>Course Specifications</vt:lpstr>
    </vt:vector>
  </TitlesOfParts>
  <Company>Hewlett-Packard</Company>
  <LinksUpToDate>false</LinksUpToDate>
  <CharactersWithSpaces>11829</CharactersWithSpaces>
  <SharedDoc>false</SharedDoc>
  <HLinks>
    <vt:vector size="210" baseType="variant">
      <vt:variant>
        <vt:i4>1900593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_Toc294526502</vt:lpwstr>
      </vt:variant>
      <vt:variant>
        <vt:i4>1310768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_Toc294526498</vt:lpwstr>
      </vt:variant>
      <vt:variant>
        <vt:i4>1310768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_Toc294526494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_Toc294526490</vt:lpwstr>
      </vt:variant>
      <vt:variant>
        <vt:i4>1376304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_Toc294526486</vt:lpwstr>
      </vt:variant>
      <vt:variant>
        <vt:i4>1376304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_Toc294526482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_Toc294526478</vt:lpwstr>
      </vt:variant>
      <vt:variant>
        <vt:i4>1703984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_Toc294526474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_Toc294526472</vt:lpwstr>
      </vt:variant>
      <vt:variant>
        <vt:i4>1703984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_Toc294526470</vt:lpwstr>
      </vt:variant>
      <vt:variant>
        <vt:i4>1769520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_Toc294526469</vt:lpwstr>
      </vt:variant>
      <vt:variant>
        <vt:i4>1769520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_Toc294526468</vt:lpwstr>
      </vt:variant>
      <vt:variant>
        <vt:i4>1769520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_Toc294526467</vt:lpwstr>
      </vt:variant>
      <vt:variant>
        <vt:i4>1769520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_Toc294526466</vt:lpwstr>
      </vt:variant>
      <vt:variant>
        <vt:i4>1769520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_Toc294526465</vt:lpwstr>
      </vt:variant>
      <vt:variant>
        <vt:i4>1769520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_Toc294526464</vt:lpwstr>
      </vt:variant>
      <vt:variant>
        <vt:i4>1769520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_Toc294526463</vt:lpwstr>
      </vt:variant>
      <vt:variant>
        <vt:i4>1769520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_Toc294526462</vt:lpwstr>
      </vt:variant>
      <vt:variant>
        <vt:i4>1769520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_Toc294526461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_Toc294526460</vt:lpwstr>
      </vt:variant>
      <vt:variant>
        <vt:i4>1572912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_Toc294526459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_Toc294526458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_Toc294526457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_Toc294526456</vt:lpwstr>
      </vt:variant>
      <vt:variant>
        <vt:i4>1572912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_Toc294526454</vt:lpwstr>
      </vt:variant>
      <vt:variant>
        <vt:i4>1572912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_Toc294526453</vt:lpwstr>
      </vt:variant>
      <vt:variant>
        <vt:i4>1572912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_Toc294526452</vt:lpwstr>
      </vt:variant>
      <vt:variant>
        <vt:i4>1572912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_Toc294526451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_Toc294526450</vt:lpwstr>
      </vt:variant>
      <vt:variant>
        <vt:i4>1638448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_Toc294526449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_Toc294526448</vt:lpwstr>
      </vt:variant>
      <vt:variant>
        <vt:i4>1638448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_Toc294526447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_Toc294526446</vt:lpwstr>
      </vt:variant>
      <vt:variant>
        <vt:i4>1638448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_Toc294526445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_Toc294526444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Specifications</dc:title>
  <dc:creator>Ian Allen</dc:creator>
  <cp:lastModifiedBy> </cp:lastModifiedBy>
  <cp:revision>2</cp:revision>
  <cp:lastPrinted>2021-02-23T11:41:00Z</cp:lastPrinted>
  <dcterms:created xsi:type="dcterms:W3CDTF">2021-02-24T11:58:00Z</dcterms:created>
  <dcterms:modified xsi:type="dcterms:W3CDTF">2021-02-24T11:58:00Z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0x01010057B80FE08805E44F9A5E39711273BB56</vt:lpwstr>
  </property>
</Properties>
</file>